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3525F3" w:rsidRPr="004836E4" w:rsidTr="00F51C7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ind w:firstLine="109"/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7CBFBEF" wp14:editId="278CC15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25F3" w:rsidRDefault="003525F3" w:rsidP="00F51C7A">
            <w:pPr>
              <w:jc w:val="center"/>
              <w:rPr>
                <w:color w:val="000000"/>
                <w:lang w:val="en-US"/>
              </w:rPr>
            </w:pPr>
          </w:p>
          <w:p w:rsidR="003525F3" w:rsidRDefault="003525F3" w:rsidP="00F51C7A">
            <w:pPr>
              <w:pStyle w:val="5"/>
            </w:pPr>
          </w:p>
          <w:p w:rsidR="003525F3" w:rsidRDefault="003525F3" w:rsidP="00F51C7A">
            <w:pPr>
              <w:jc w:val="center"/>
              <w:rPr>
                <w:lang w:val="en-US"/>
              </w:rPr>
            </w:pPr>
          </w:p>
          <w:p w:rsidR="003525F3" w:rsidRDefault="003525F3" w:rsidP="00F51C7A">
            <w:pPr>
              <w:jc w:val="center"/>
              <w:rPr>
                <w:lang w:val="en-US"/>
              </w:rPr>
            </w:pPr>
          </w:p>
          <w:p w:rsidR="003525F3" w:rsidRDefault="003525F3" w:rsidP="00F51C7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3525F3" w:rsidRDefault="003525F3" w:rsidP="00F51C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3525F3" w:rsidRDefault="003525F3" w:rsidP="00F51C7A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3525F3" w:rsidRDefault="00296A0C" w:rsidP="00F51C7A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3525F3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3525F3" w:rsidRPr="00DB4D8B" w:rsidRDefault="00296A0C" w:rsidP="00F51C7A">
            <w:pPr>
              <w:jc w:val="center"/>
              <w:rPr>
                <w:b/>
                <w:color w:val="000000"/>
                <w:lang w:val="tr-TR"/>
              </w:rPr>
            </w:pPr>
            <w:hyperlink r:id="rId9" w:history="1">
              <w:r w:rsidR="00DB4D8B" w:rsidRPr="00F974EE">
                <w:rPr>
                  <w:rStyle w:val="a3"/>
                  <w:b/>
                  <w:sz w:val="20"/>
                  <w:szCs w:val="20"/>
                  <w:lang w:val="tr-TR" w:eastAsia="en-US"/>
                </w:rPr>
                <w:t>primaria.ceadir-lunga@apl.gov.md</w:t>
              </w:r>
            </w:hyperlink>
            <w:r w:rsidR="00DB4D8B" w:rsidRPr="00DB4D8B">
              <w:rPr>
                <w:b/>
                <w:color w:val="000000"/>
                <w:sz w:val="20"/>
                <w:szCs w:val="20"/>
                <w:lang w:val="tr-TR" w:eastAsia="en-US"/>
              </w:rPr>
              <w:t xml:space="preserve"> 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DE0EA76" wp14:editId="188F86E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Pr="00321BBB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Pr="00321BBB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Default="003525F3" w:rsidP="00F51C7A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623741" w:rsidRDefault="00623741" w:rsidP="00F51C7A">
      <w:pPr>
        <w:jc w:val="center"/>
        <w:rPr>
          <w:b/>
          <w:caps/>
          <w:lang w:val="tr-TR"/>
        </w:rPr>
      </w:pPr>
    </w:p>
    <w:p w:rsidR="003525F3" w:rsidRPr="0008129F" w:rsidRDefault="003525F3" w:rsidP="00F51C7A">
      <w:pPr>
        <w:jc w:val="center"/>
        <w:rPr>
          <w:b/>
          <w:caps/>
          <w:lang w:val="tr-TR"/>
        </w:rPr>
      </w:pPr>
      <w:r w:rsidRPr="0008129F">
        <w:rPr>
          <w:b/>
          <w:caps/>
          <w:lang w:val="tr-TR"/>
        </w:rPr>
        <w:t>Решение</w:t>
      </w:r>
    </w:p>
    <w:p w:rsidR="003525F3" w:rsidRPr="00A40E4C" w:rsidRDefault="00641F5A" w:rsidP="00F51C7A">
      <w:pPr>
        <w:jc w:val="center"/>
        <w:rPr>
          <w:b/>
          <w:lang w:eastAsia="ar-SA"/>
        </w:rPr>
      </w:pPr>
      <w:r>
        <w:rPr>
          <w:b/>
        </w:rPr>
        <w:t>07</w:t>
      </w:r>
      <w:r w:rsidR="003525F3" w:rsidRPr="0008129F">
        <w:rPr>
          <w:b/>
          <w:lang w:val="tr-TR"/>
        </w:rPr>
        <w:t>.</w:t>
      </w:r>
      <w:r w:rsidR="00A40E4C">
        <w:rPr>
          <w:b/>
        </w:rPr>
        <w:t>0</w:t>
      </w:r>
      <w:r>
        <w:rPr>
          <w:b/>
        </w:rPr>
        <w:t>7</w:t>
      </w:r>
      <w:r w:rsidR="003525F3" w:rsidRPr="0008129F">
        <w:rPr>
          <w:b/>
          <w:lang w:val="tr-TR"/>
        </w:rPr>
        <w:t>.202</w:t>
      </w:r>
      <w:r w:rsidR="00A40E4C">
        <w:rPr>
          <w:b/>
        </w:rPr>
        <w:t>6</w:t>
      </w:r>
      <w:r w:rsidR="003525F3" w:rsidRPr="0008129F">
        <w:rPr>
          <w:b/>
          <w:lang w:val="tr-TR"/>
        </w:rPr>
        <w:t>г.                                                                                             №</w:t>
      </w:r>
      <w:r w:rsidR="00BD2029" w:rsidRPr="0008129F">
        <w:rPr>
          <w:b/>
          <w:lang w:val="tr-TR"/>
        </w:rPr>
        <w:t xml:space="preserve"> </w:t>
      </w:r>
      <w:r>
        <w:rPr>
          <w:b/>
        </w:rPr>
        <w:t>__</w:t>
      </w:r>
      <w:r w:rsidR="00BD2029" w:rsidRPr="0008129F">
        <w:rPr>
          <w:b/>
          <w:lang w:val="tr-TR"/>
        </w:rPr>
        <w:t>/</w:t>
      </w:r>
      <w:r>
        <w:rPr>
          <w:b/>
        </w:rPr>
        <w:t>___</w:t>
      </w:r>
    </w:p>
    <w:p w:rsidR="003525F3" w:rsidRPr="0008129F" w:rsidRDefault="003525F3" w:rsidP="00F51C7A">
      <w:pPr>
        <w:jc w:val="center"/>
        <w:rPr>
          <w:b/>
          <w:lang w:val="tr-TR"/>
        </w:rPr>
      </w:pPr>
      <w:r w:rsidRPr="0008129F">
        <w:rPr>
          <w:b/>
          <w:lang w:val="tr-TR"/>
        </w:rPr>
        <w:t>мун. Чадыр-Лунга</w:t>
      </w:r>
    </w:p>
    <w:p w:rsidR="003525F3" w:rsidRPr="0008129F" w:rsidRDefault="003525F3" w:rsidP="00F51C7A">
      <w:pPr>
        <w:jc w:val="center"/>
        <w:rPr>
          <w:lang w:val="tr-TR"/>
        </w:rPr>
      </w:pPr>
    </w:p>
    <w:p w:rsidR="00641F5A" w:rsidRDefault="00641F5A" w:rsidP="00641F5A">
      <w:pPr>
        <w:jc w:val="both"/>
        <w:rPr>
          <w:b/>
          <w:bCs/>
        </w:rPr>
      </w:pPr>
      <w:r w:rsidRPr="006D0DD4">
        <w:rPr>
          <w:b/>
          <w:bCs/>
        </w:rPr>
        <w:t xml:space="preserve">Об утверждении Положения о регулировании </w:t>
      </w:r>
    </w:p>
    <w:p w:rsidR="00641F5A" w:rsidRDefault="00641F5A" w:rsidP="00641F5A">
      <w:pPr>
        <w:jc w:val="both"/>
        <w:rPr>
          <w:b/>
          <w:bCs/>
        </w:rPr>
      </w:pPr>
      <w:r>
        <w:rPr>
          <w:b/>
          <w:bCs/>
        </w:rPr>
        <w:t>п</w:t>
      </w:r>
      <w:r w:rsidRPr="006D0DD4">
        <w:rPr>
          <w:b/>
          <w:bCs/>
        </w:rPr>
        <w:t>равоотношений</w:t>
      </w:r>
      <w:r>
        <w:rPr>
          <w:b/>
          <w:bCs/>
        </w:rPr>
        <w:t xml:space="preserve"> </w:t>
      </w:r>
      <w:r w:rsidRPr="006D0DD4">
        <w:rPr>
          <w:b/>
          <w:bCs/>
        </w:rPr>
        <w:t>суперфиция</w:t>
      </w:r>
      <w:r>
        <w:rPr>
          <w:b/>
          <w:bCs/>
        </w:rPr>
        <w:t xml:space="preserve"> </w:t>
      </w:r>
      <w:r w:rsidRPr="006D0DD4">
        <w:rPr>
          <w:b/>
          <w:bCs/>
        </w:rPr>
        <w:t>на земельные</w:t>
      </w:r>
    </w:p>
    <w:p w:rsidR="00641F5A" w:rsidRDefault="00641F5A" w:rsidP="00641F5A">
      <w:pPr>
        <w:jc w:val="both"/>
        <w:rPr>
          <w:b/>
          <w:bCs/>
        </w:rPr>
      </w:pPr>
      <w:r w:rsidRPr="006D0DD4">
        <w:rPr>
          <w:b/>
          <w:bCs/>
        </w:rPr>
        <w:t>участки, находящиеся в муниципальной</w:t>
      </w:r>
    </w:p>
    <w:p w:rsidR="00641F5A" w:rsidRPr="006D0DD4" w:rsidRDefault="00641F5A" w:rsidP="00641F5A">
      <w:pPr>
        <w:jc w:val="both"/>
      </w:pPr>
      <w:r w:rsidRPr="006D0DD4">
        <w:rPr>
          <w:b/>
          <w:bCs/>
        </w:rPr>
        <w:t>собственности муниципия Чадыр-Лунга</w:t>
      </w:r>
    </w:p>
    <w:p w:rsidR="005923E1" w:rsidRPr="00B124CF" w:rsidRDefault="005923E1" w:rsidP="00F51C7A">
      <w:pPr>
        <w:ind w:firstLine="888"/>
        <w:jc w:val="both"/>
      </w:pPr>
    </w:p>
    <w:p w:rsidR="00641F5A" w:rsidRPr="006D0DD4" w:rsidRDefault="00641F5A" w:rsidP="00641F5A">
      <w:pPr>
        <w:jc w:val="both"/>
      </w:pPr>
      <w:r>
        <w:t xml:space="preserve">     </w:t>
      </w:r>
      <w:r w:rsidRPr="006D0DD4">
        <w:t>В целях обеспечения эффективного и прозрачного управления земельными участками, находящимися в муниципальной собственности муниципия Чадыр-Лунга, регулирования правовых отношений, возникающих в связи с использованием земель под объектами недвижимости, привлечения инвестиций, создания четкого механизма предоставления вещного права суперфиция и обеспечения стабильных поступлений в местный бюджет,</w:t>
      </w:r>
    </w:p>
    <w:p w:rsidR="00641F5A" w:rsidRDefault="00641F5A" w:rsidP="00641F5A">
      <w:pPr>
        <w:jc w:val="both"/>
      </w:pPr>
      <w:r>
        <w:t xml:space="preserve">     </w:t>
      </w:r>
      <w:r w:rsidRPr="006D0DD4">
        <w:t>на основании положений Главы IV (cт.</w:t>
      </w:r>
      <w:r w:rsidR="001D08B6">
        <w:t xml:space="preserve"> ст. </w:t>
      </w:r>
      <w:r w:rsidRPr="006D0DD4">
        <w:t xml:space="preserve"> 654–666) Гражданского кодекса Республики Молдова № 1107/2002,</w:t>
      </w:r>
      <w:r w:rsidR="004836E4">
        <w:t xml:space="preserve"> Земельного кодекса Республики Молдова №22 от 15.02.2024 года, </w:t>
      </w:r>
      <w:r w:rsidRPr="006D0DD4">
        <w:t xml:space="preserve"> ст</w:t>
      </w:r>
      <w:r w:rsidR="003D5EE2">
        <w:t>.</w:t>
      </w:r>
      <w:r w:rsidRPr="006D0DD4">
        <w:t xml:space="preserve"> 9 ч</w:t>
      </w:r>
      <w:r w:rsidR="003D5EE2">
        <w:t>.</w:t>
      </w:r>
      <w:r w:rsidRPr="006D0DD4">
        <w:t xml:space="preserve"> (2) п. h) Закона РМ № 121/2007 «Об управлении публичной собственностью и ее разгосударствлении», Закона РМ № 1308/1997 «О нормативной цене земли и порядке купли-продажи земли»; руководствуясь ст</w:t>
      </w:r>
      <w:r w:rsidR="003D5EE2">
        <w:t>.</w:t>
      </w:r>
      <w:r w:rsidRPr="006D0DD4">
        <w:t xml:space="preserve"> 14 ч. (2) п. b), d), q), Закона РМ № 436/2006 «О местном публичном управлении»,</w:t>
      </w:r>
    </w:p>
    <w:p w:rsidR="004836E4" w:rsidRDefault="004836E4" w:rsidP="00F51C7A">
      <w:pPr>
        <w:ind w:firstLine="708"/>
        <w:jc w:val="center"/>
      </w:pPr>
    </w:p>
    <w:p w:rsidR="003525F3" w:rsidRDefault="003525F3" w:rsidP="00F51C7A">
      <w:pPr>
        <w:ind w:firstLine="708"/>
        <w:jc w:val="center"/>
      </w:pPr>
      <w:r>
        <w:t>Чадыр-Лунгский Муниципальный Совет</w:t>
      </w:r>
    </w:p>
    <w:p w:rsidR="003D5EE2" w:rsidRDefault="003D5EE2" w:rsidP="00F51C7A">
      <w:pPr>
        <w:ind w:firstLine="708"/>
        <w:jc w:val="center"/>
      </w:pPr>
    </w:p>
    <w:p w:rsidR="003525F3" w:rsidRDefault="003525F3" w:rsidP="00F51C7A">
      <w:pPr>
        <w:ind w:firstLine="708"/>
        <w:jc w:val="center"/>
        <w:rPr>
          <w:b/>
        </w:rPr>
      </w:pPr>
      <w:r>
        <w:rPr>
          <w:b/>
        </w:rPr>
        <w:t>РЕШИЛ:</w:t>
      </w:r>
    </w:p>
    <w:p w:rsidR="006D0DD4" w:rsidRPr="006D0DD4" w:rsidRDefault="006D0DD4" w:rsidP="006D0DD4">
      <w:pPr>
        <w:numPr>
          <w:ilvl w:val="0"/>
          <w:numId w:val="4"/>
        </w:numPr>
        <w:jc w:val="both"/>
      </w:pPr>
      <w:r w:rsidRPr="006D0DD4">
        <w:t xml:space="preserve">Утвердить </w:t>
      </w:r>
      <w:r w:rsidRPr="006D0DD4">
        <w:rPr>
          <w:b/>
          <w:bCs/>
        </w:rPr>
        <w:t>Положение о регулировании правоотношений суперфиция</w:t>
      </w:r>
      <w:r w:rsidRPr="006D0DD4">
        <w:t xml:space="preserve"> на земельные участки, находящиеся в муниципальной собственности муниципия Чадыр-Лунга, согласно Приложению № 1 к настоящему Решению.</w:t>
      </w:r>
    </w:p>
    <w:p w:rsidR="006D0DD4" w:rsidRPr="006D0DD4" w:rsidRDefault="006D0DD4" w:rsidP="006D0DD4">
      <w:pPr>
        <w:numPr>
          <w:ilvl w:val="0"/>
          <w:numId w:val="4"/>
        </w:numPr>
        <w:jc w:val="both"/>
      </w:pPr>
      <w:r w:rsidRPr="006D0DD4">
        <w:t>Установить, что право суперфиция на земельные участки муниципальной собственности предоставляется третьим лицам исключительно на основании соответствующего индивидуального Решения Муниципального совета Чадыр-Лунга.</w:t>
      </w:r>
    </w:p>
    <w:p w:rsidR="006D0DD4" w:rsidRPr="006D0DD4" w:rsidRDefault="006D0DD4" w:rsidP="006D0DD4">
      <w:pPr>
        <w:numPr>
          <w:ilvl w:val="0"/>
          <w:numId w:val="4"/>
        </w:numPr>
        <w:jc w:val="both"/>
      </w:pPr>
      <w:r w:rsidRPr="006D0DD4">
        <w:t>Определить, что размер ежегодной платы за суперфиций, а также платы за фактическое пользование землей в бездоговорной переходный период, рассчитывается в строгом соответствии с утвержденным Положением (Приложение № 1) и указывается в индивидуальном решении Совета и договоре суперфиция.</w:t>
      </w:r>
    </w:p>
    <w:p w:rsidR="006D0DD4" w:rsidRPr="006D0DD4" w:rsidRDefault="006D0DD4" w:rsidP="006D0DD4">
      <w:pPr>
        <w:numPr>
          <w:ilvl w:val="0"/>
          <w:numId w:val="4"/>
        </w:numPr>
        <w:jc w:val="both"/>
      </w:pPr>
      <w:r w:rsidRPr="006D0DD4">
        <w:rPr>
          <w:b/>
          <w:bCs/>
        </w:rPr>
        <w:t xml:space="preserve">Поручить </w:t>
      </w:r>
      <w:r w:rsidR="004836E4">
        <w:rPr>
          <w:b/>
          <w:bCs/>
        </w:rPr>
        <w:t>Примэрии мун. Чадыр-Лунга (</w:t>
      </w:r>
      <w:r w:rsidR="00925BE7">
        <w:rPr>
          <w:b/>
          <w:bCs/>
        </w:rPr>
        <w:t>специалисту юридического отдела, ответственному за ведение договоров суперфиция</w:t>
      </w:r>
      <w:r w:rsidR="004836E4">
        <w:rPr>
          <w:b/>
          <w:bCs/>
        </w:rPr>
        <w:t>)</w:t>
      </w:r>
      <w:r w:rsidR="00925BE7">
        <w:rPr>
          <w:b/>
          <w:bCs/>
        </w:rPr>
        <w:t>,</w:t>
      </w:r>
      <w:r w:rsidRPr="006D0DD4">
        <w:rPr>
          <w:b/>
          <w:bCs/>
        </w:rPr>
        <w:t xml:space="preserve"> обеспечить:</w:t>
      </w:r>
    </w:p>
    <w:p w:rsidR="006D0DD4" w:rsidRDefault="00925BE7" w:rsidP="00925BE7">
      <w:pPr>
        <w:jc w:val="both"/>
      </w:pPr>
      <w:r>
        <w:rPr>
          <w:b/>
          <w:bCs/>
        </w:rPr>
        <w:t xml:space="preserve">     </w:t>
      </w:r>
      <w:r w:rsidR="006D0DD4" w:rsidRPr="006D0DD4">
        <w:rPr>
          <w:b/>
          <w:bCs/>
        </w:rPr>
        <w:t>4.1.</w:t>
      </w:r>
      <w:r w:rsidR="006D0DD4" w:rsidRPr="006D0DD4">
        <w:t xml:space="preserve"> Прием заявлений, сбор и правовую экспертизу материалов, необходимых для предоставления права суперфиция физическим и юридическим лицам;</w:t>
      </w:r>
    </w:p>
    <w:p w:rsidR="006D0DD4" w:rsidRPr="006D0DD4" w:rsidRDefault="00925BE7" w:rsidP="00925BE7">
      <w:pPr>
        <w:jc w:val="both"/>
      </w:pPr>
      <w:r>
        <w:rPr>
          <w:b/>
          <w:bCs/>
        </w:rPr>
        <w:t xml:space="preserve">     </w:t>
      </w:r>
      <w:r w:rsidR="006D0DD4" w:rsidRPr="006D0DD4">
        <w:rPr>
          <w:b/>
          <w:bCs/>
        </w:rPr>
        <w:t>4.2.</w:t>
      </w:r>
      <w:r w:rsidR="006D0DD4" w:rsidRPr="006D0DD4">
        <w:t xml:space="preserve"> Организацию выезда профильной комиссии и составление Актов технического обследования территории для контроля соразмерности площадей запрашиваемых участков;</w:t>
      </w:r>
    </w:p>
    <w:p w:rsidR="006D0DD4" w:rsidRDefault="00925BE7" w:rsidP="00925BE7">
      <w:pPr>
        <w:jc w:val="both"/>
      </w:pPr>
      <w:r>
        <w:rPr>
          <w:b/>
          <w:bCs/>
        </w:rPr>
        <w:t xml:space="preserve">     </w:t>
      </w:r>
      <w:r w:rsidR="006D0DD4" w:rsidRPr="006D0DD4">
        <w:rPr>
          <w:b/>
          <w:bCs/>
        </w:rPr>
        <w:t>4.3.</w:t>
      </w:r>
      <w:r w:rsidR="006D0DD4" w:rsidRPr="006D0DD4">
        <w:t xml:space="preserve"> Расчет ежегодной платы за суперфиций, а также начисление платы за фактическое пользование участками в переходные бездоговорные периоды и контроль за их своевременным поступлением в муниципальный бюджет;</w:t>
      </w:r>
    </w:p>
    <w:p w:rsidR="004836E4" w:rsidRDefault="004836E4" w:rsidP="00925BE7">
      <w:pPr>
        <w:jc w:val="both"/>
      </w:pPr>
    </w:p>
    <w:p w:rsidR="004836E4" w:rsidRDefault="004836E4" w:rsidP="00925BE7">
      <w:pPr>
        <w:jc w:val="both"/>
      </w:pPr>
    </w:p>
    <w:p w:rsidR="004836E4" w:rsidRPr="006D0DD4" w:rsidRDefault="004836E4" w:rsidP="00925BE7">
      <w:pPr>
        <w:jc w:val="both"/>
      </w:pPr>
    </w:p>
    <w:p w:rsidR="006D0DD4" w:rsidRPr="006D0DD4" w:rsidRDefault="00925BE7" w:rsidP="00925BE7">
      <w:pPr>
        <w:jc w:val="both"/>
      </w:pPr>
      <w:r>
        <w:rPr>
          <w:b/>
          <w:bCs/>
        </w:rPr>
        <w:t xml:space="preserve">     </w:t>
      </w:r>
      <w:r w:rsidR="006D0DD4" w:rsidRPr="006D0DD4">
        <w:rPr>
          <w:b/>
          <w:bCs/>
        </w:rPr>
        <w:t>4.4.</w:t>
      </w:r>
      <w:r w:rsidR="006D0DD4" w:rsidRPr="006D0DD4">
        <w:t xml:space="preserve"> Разработку проектов договоров суперфиция, организацию их нотариального удостоверения и контроль за их последующей государственной регистрацией Суперфициариями в территориальном кадастровом органе Агентства государственных услуг (ASP / Кадастр);</w:t>
      </w:r>
    </w:p>
    <w:p w:rsidR="006D0DD4" w:rsidRPr="006D0DD4" w:rsidRDefault="00925BE7" w:rsidP="00925BE7">
      <w:pPr>
        <w:jc w:val="both"/>
      </w:pPr>
      <w:r>
        <w:rPr>
          <w:b/>
          <w:bCs/>
        </w:rPr>
        <w:t xml:space="preserve">     </w:t>
      </w:r>
      <w:r w:rsidR="006D0DD4" w:rsidRPr="006D0DD4">
        <w:rPr>
          <w:b/>
          <w:bCs/>
        </w:rPr>
        <w:t>4.5.</w:t>
      </w:r>
      <w:r w:rsidR="006D0DD4" w:rsidRPr="006D0DD4">
        <w:t xml:space="preserve"> Ведение системного реестра и учета заключенных договоров суперфиция, а также мониторинг исполнения сторонами договорных обязательств.</w:t>
      </w:r>
    </w:p>
    <w:p w:rsidR="006D0DD4" w:rsidRPr="006D0DD4" w:rsidRDefault="006D0DD4" w:rsidP="006D0DD4">
      <w:pPr>
        <w:numPr>
          <w:ilvl w:val="0"/>
          <w:numId w:val="4"/>
        </w:numPr>
        <w:jc w:val="both"/>
      </w:pPr>
      <w:r w:rsidRPr="006D0DD4">
        <w:t>Контроль за исполнением настоящего Решения возложить на заместителя примара муниципия Чадыр-Лунга В. Кара.</w:t>
      </w:r>
    </w:p>
    <w:p w:rsidR="006D0DD4" w:rsidRPr="006D0DD4" w:rsidRDefault="006D0DD4" w:rsidP="006D0DD4">
      <w:pPr>
        <w:numPr>
          <w:ilvl w:val="0"/>
          <w:numId w:val="4"/>
        </w:numPr>
        <w:jc w:val="both"/>
      </w:pPr>
      <w:r w:rsidRPr="006D0DD4">
        <w:t xml:space="preserve">Настоящее Решение может быть оспорено в порядке административного судопроизводства  </w:t>
      </w:r>
      <w:r w:rsidR="00925BE7" w:rsidRPr="00925BE7">
        <w:t xml:space="preserve">в </w:t>
      </w:r>
      <w:r w:rsidR="00925BE7" w:rsidRPr="00925BE7">
        <w:rPr>
          <w:bCs/>
        </w:rPr>
        <w:t>суде Комрат</w:t>
      </w:r>
      <w:r w:rsidR="00925BE7" w:rsidRPr="006D0DD4">
        <w:t xml:space="preserve"> в 30-дневный срок со дня его опубликования </w:t>
      </w:r>
      <w:r w:rsidRPr="006D0DD4">
        <w:t xml:space="preserve">соответствии с </w:t>
      </w:r>
      <w:r w:rsidR="00925BE7">
        <w:t xml:space="preserve">положениями </w:t>
      </w:r>
      <w:r w:rsidRPr="006D0DD4">
        <w:t>Административн</w:t>
      </w:r>
      <w:r w:rsidR="00925BE7">
        <w:t>ого</w:t>
      </w:r>
      <w:r w:rsidRPr="006D0DD4">
        <w:t xml:space="preserve"> кодекс</w:t>
      </w:r>
      <w:r w:rsidR="00925BE7">
        <w:t>а</w:t>
      </w:r>
      <w:r w:rsidRPr="006D0DD4">
        <w:t xml:space="preserve"> Республики Молдова.</w:t>
      </w:r>
    </w:p>
    <w:p w:rsidR="00925BE7" w:rsidRDefault="00925BE7" w:rsidP="006D0DD4">
      <w:pPr>
        <w:pStyle w:val="Standard"/>
        <w:ind w:left="708" w:firstLine="708"/>
      </w:pPr>
    </w:p>
    <w:p w:rsidR="00925BE7" w:rsidRDefault="00925BE7" w:rsidP="006D0DD4">
      <w:pPr>
        <w:pStyle w:val="Standard"/>
        <w:ind w:left="708" w:firstLine="708"/>
      </w:pPr>
    </w:p>
    <w:p w:rsidR="006D0DD4" w:rsidRDefault="006D0DD4" w:rsidP="006D0DD4">
      <w:pPr>
        <w:pStyle w:val="Standard"/>
        <w:ind w:left="708" w:firstLine="708"/>
      </w:pPr>
      <w:r>
        <w:t>Заместитель председателя Совета</w:t>
      </w:r>
      <w:r>
        <w:tab/>
      </w:r>
      <w:r>
        <w:tab/>
      </w:r>
      <w:r>
        <w:tab/>
      </w:r>
      <w:r>
        <w:tab/>
      </w:r>
    </w:p>
    <w:p w:rsidR="006D0DD4" w:rsidRDefault="006D0DD4" w:rsidP="006D0DD4">
      <w:pPr>
        <w:pStyle w:val="Standard"/>
        <w:ind w:left="708" w:firstLine="708"/>
      </w:pPr>
      <w:r>
        <w:t>Наталья НОВАЧЛЫ</w:t>
      </w:r>
    </w:p>
    <w:p w:rsidR="006D0DD4" w:rsidRDefault="006D0DD4" w:rsidP="006D0DD4">
      <w:pPr>
        <w:pStyle w:val="Standard"/>
        <w:ind w:left="708" w:firstLine="708"/>
      </w:pPr>
    </w:p>
    <w:p w:rsidR="006D0DD4" w:rsidRDefault="006D0DD4" w:rsidP="006D0DD4">
      <w:pPr>
        <w:pStyle w:val="Standard"/>
      </w:pPr>
      <w:r>
        <w:tab/>
        <w:t>Контрассигнует:</w:t>
      </w:r>
    </w:p>
    <w:p w:rsidR="006D0DD4" w:rsidRDefault="006D0DD4" w:rsidP="006D0DD4">
      <w:pPr>
        <w:ind w:left="1416"/>
        <w:jc w:val="both"/>
      </w:pPr>
      <w:r>
        <w:t xml:space="preserve">Секретарь Совета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D0DD4" w:rsidRDefault="006D0DD4" w:rsidP="006D0DD4">
      <w:pPr>
        <w:pStyle w:val="Standard"/>
        <w:spacing w:line="276" w:lineRule="auto"/>
        <w:ind w:left="708" w:firstLine="708"/>
        <w:jc w:val="both"/>
        <w:rPr>
          <w:b/>
        </w:rPr>
      </w:pPr>
      <w:r>
        <w:t>Олеся ЧЕБАНОВА</w:t>
      </w:r>
    </w:p>
    <w:p w:rsidR="00925BE7" w:rsidRDefault="00925BE7" w:rsidP="006D0DD4">
      <w:pPr>
        <w:spacing w:before="480" w:after="480"/>
        <w:jc w:val="both"/>
      </w:pPr>
    </w:p>
    <w:p w:rsidR="00925BE7" w:rsidRDefault="00925BE7" w:rsidP="006D0DD4">
      <w:pPr>
        <w:spacing w:before="480" w:after="480"/>
        <w:jc w:val="both"/>
      </w:pPr>
    </w:p>
    <w:p w:rsidR="00925BE7" w:rsidRDefault="00925BE7" w:rsidP="006D0DD4">
      <w:pPr>
        <w:spacing w:before="480" w:after="480"/>
        <w:jc w:val="both"/>
      </w:pPr>
    </w:p>
    <w:p w:rsidR="00925BE7" w:rsidRDefault="00925BE7" w:rsidP="006D0DD4">
      <w:pPr>
        <w:spacing w:before="480" w:after="480"/>
        <w:jc w:val="both"/>
      </w:pPr>
    </w:p>
    <w:p w:rsidR="006D0DD4" w:rsidRDefault="006D0DD4" w:rsidP="006D0DD4">
      <w:pPr>
        <w:spacing w:before="480" w:after="480"/>
        <w:jc w:val="both"/>
      </w:pPr>
    </w:p>
    <w:p w:rsidR="00925BE7" w:rsidRDefault="00925BE7" w:rsidP="006D0DD4">
      <w:pPr>
        <w:spacing w:before="480" w:after="480"/>
        <w:jc w:val="both"/>
      </w:pPr>
    </w:p>
    <w:p w:rsidR="00925BE7" w:rsidRDefault="00925BE7" w:rsidP="006D0DD4">
      <w:pPr>
        <w:spacing w:before="480" w:after="480"/>
        <w:jc w:val="both"/>
      </w:pPr>
    </w:p>
    <w:p w:rsidR="00925BE7" w:rsidRDefault="00925BE7" w:rsidP="006D0DD4">
      <w:pPr>
        <w:spacing w:before="480" w:after="480"/>
        <w:jc w:val="both"/>
      </w:pPr>
    </w:p>
    <w:p w:rsidR="00925BE7" w:rsidRDefault="00925BE7" w:rsidP="006D0DD4">
      <w:pPr>
        <w:spacing w:before="480" w:after="480"/>
        <w:jc w:val="both"/>
      </w:pPr>
    </w:p>
    <w:p w:rsidR="00925BE7" w:rsidRDefault="00925BE7" w:rsidP="006D0DD4">
      <w:pPr>
        <w:spacing w:before="480" w:after="480"/>
        <w:jc w:val="both"/>
      </w:pPr>
    </w:p>
    <w:p w:rsidR="00925BE7" w:rsidRDefault="00925BE7" w:rsidP="006D0DD4">
      <w:pPr>
        <w:spacing w:before="480" w:after="480"/>
        <w:jc w:val="both"/>
      </w:pPr>
    </w:p>
    <w:p w:rsidR="00925BE7" w:rsidRDefault="00925BE7" w:rsidP="006D0DD4">
      <w:pPr>
        <w:spacing w:before="480" w:after="480"/>
        <w:jc w:val="both"/>
      </w:pPr>
    </w:p>
    <w:p w:rsidR="00925BE7" w:rsidRPr="006D0DD4" w:rsidRDefault="00925BE7" w:rsidP="006D0DD4">
      <w:pPr>
        <w:spacing w:before="480" w:after="480"/>
        <w:jc w:val="both"/>
      </w:pPr>
    </w:p>
    <w:p w:rsidR="0052325C" w:rsidRDefault="0052325C" w:rsidP="00925BE7">
      <w:pPr>
        <w:jc w:val="right"/>
        <w:rPr>
          <w:b/>
          <w:bCs/>
        </w:rPr>
      </w:pPr>
    </w:p>
    <w:p w:rsidR="006D0DD4" w:rsidRDefault="006D0DD4" w:rsidP="00925BE7">
      <w:pPr>
        <w:jc w:val="right"/>
      </w:pPr>
      <w:r w:rsidRPr="006D0DD4">
        <w:rPr>
          <w:b/>
          <w:bCs/>
        </w:rPr>
        <w:t>Приложение № 1</w:t>
      </w:r>
      <w:r w:rsidRPr="006D0DD4">
        <w:br/>
        <w:t>к Решению Муниципального Совета Чадыр-Лунга</w:t>
      </w:r>
      <w:r w:rsidRPr="006D0DD4">
        <w:br/>
        <w:t>№</w:t>
      </w:r>
      <w:r w:rsidR="002C6BF1">
        <w:t>___</w:t>
      </w:r>
      <w:r w:rsidRPr="006D0DD4">
        <w:t xml:space="preserve"> </w:t>
      </w:r>
      <w:r w:rsidRPr="006D0DD4">
        <w:rPr>
          <w:b/>
          <w:bCs/>
        </w:rPr>
        <w:t>/</w:t>
      </w:r>
      <w:r w:rsidR="002C6BF1">
        <w:rPr>
          <w:b/>
          <w:bCs/>
        </w:rPr>
        <w:t>_____</w:t>
      </w:r>
      <w:r w:rsidRPr="006D0DD4">
        <w:t xml:space="preserve"> от «___» ____________ 2026 г.</w:t>
      </w:r>
    </w:p>
    <w:p w:rsidR="002C6BF1" w:rsidRPr="006D0DD4" w:rsidRDefault="002C6BF1" w:rsidP="00925BE7">
      <w:pPr>
        <w:jc w:val="right"/>
      </w:pPr>
    </w:p>
    <w:p w:rsidR="002C6BF1" w:rsidRDefault="002C6BF1" w:rsidP="002C6BF1">
      <w:pPr>
        <w:jc w:val="center"/>
        <w:rPr>
          <w:b/>
          <w:bCs/>
        </w:rPr>
      </w:pPr>
    </w:p>
    <w:p w:rsidR="006D0DD4" w:rsidRPr="006D0DD4" w:rsidRDefault="006D0DD4" w:rsidP="002C6BF1">
      <w:pPr>
        <w:jc w:val="center"/>
        <w:rPr>
          <w:b/>
          <w:bCs/>
        </w:rPr>
      </w:pPr>
      <w:r w:rsidRPr="006D0DD4">
        <w:rPr>
          <w:b/>
          <w:bCs/>
        </w:rPr>
        <w:t>ПОЛОЖЕНИЕ</w:t>
      </w:r>
    </w:p>
    <w:p w:rsidR="006D0DD4" w:rsidRDefault="006D0DD4" w:rsidP="002C6BF1">
      <w:pPr>
        <w:jc w:val="center"/>
        <w:rPr>
          <w:b/>
          <w:bCs/>
        </w:rPr>
      </w:pPr>
      <w:r w:rsidRPr="006D0DD4">
        <w:rPr>
          <w:b/>
          <w:bCs/>
        </w:rPr>
        <w:t>о регулировании правоотношений суперфиция на земельные участки, находящиеся в муниципальной собственности муниципия Чадыр-Лунга</w:t>
      </w:r>
    </w:p>
    <w:p w:rsidR="002C6BF1" w:rsidRPr="006D0DD4" w:rsidRDefault="002C6BF1" w:rsidP="002C6BF1">
      <w:pPr>
        <w:jc w:val="center"/>
        <w:rPr>
          <w:b/>
          <w:bCs/>
        </w:rPr>
      </w:pPr>
    </w:p>
    <w:p w:rsidR="006D0DD4" w:rsidRPr="006D0DD4" w:rsidRDefault="006D0DD4" w:rsidP="006D0DD4">
      <w:pPr>
        <w:jc w:val="both"/>
        <w:rPr>
          <w:b/>
          <w:bCs/>
        </w:rPr>
      </w:pPr>
      <w:r w:rsidRPr="006D0DD4">
        <w:rPr>
          <w:b/>
          <w:bCs/>
        </w:rPr>
        <w:t>Раздел I. Общие положения</w:t>
      </w:r>
    </w:p>
    <w:p w:rsidR="006D0DD4" w:rsidRPr="006D0DD4" w:rsidRDefault="006D0DD4" w:rsidP="006D0DD4">
      <w:pPr>
        <w:numPr>
          <w:ilvl w:val="0"/>
          <w:numId w:val="5"/>
        </w:numPr>
        <w:jc w:val="both"/>
      </w:pPr>
      <w:r w:rsidRPr="006D0DD4">
        <w:t>Настоящее Положение устанавливает порядок предоставления, осуществления, оплаты, изменения и прекращения права суперфиция на земельные участки, находящиеся в муниципальной собственности муниципия Чадыр-Лунга.</w:t>
      </w:r>
    </w:p>
    <w:p w:rsidR="006D0DD4" w:rsidRPr="006D0DD4" w:rsidRDefault="006D0DD4" w:rsidP="006D0DD4">
      <w:pPr>
        <w:numPr>
          <w:ilvl w:val="0"/>
          <w:numId w:val="5"/>
        </w:numPr>
        <w:jc w:val="both"/>
      </w:pPr>
      <w:r w:rsidRPr="006D0DD4">
        <w:t xml:space="preserve">Право суперфиция является ограниченным вещным правом, предоставляющим Суперфициарию право владеть и пользоваться земельным участком для эксплуатации существующих либо строительства новых </w:t>
      </w:r>
      <w:r w:rsidRPr="006D0DD4">
        <w:rPr>
          <w:b/>
          <w:bCs/>
        </w:rPr>
        <w:t>капитальных объектов недвижимого имущества</w:t>
      </w:r>
      <w:r w:rsidRPr="006D0DD4">
        <w:t xml:space="preserve"> в порядке, установленном законодательством Республики Молдова.</w:t>
      </w:r>
    </w:p>
    <w:p w:rsidR="006D0DD4" w:rsidRPr="006D0DD4" w:rsidRDefault="006D0DD4" w:rsidP="006D0DD4">
      <w:pPr>
        <w:numPr>
          <w:ilvl w:val="0"/>
          <w:numId w:val="5"/>
        </w:numPr>
        <w:jc w:val="both"/>
      </w:pPr>
      <w:r w:rsidRPr="006D0DD4">
        <w:t>Право суперфиция возникает и признается законным исключительно при одновременном соблюдении следующих условий:</w:t>
      </w:r>
    </w:p>
    <w:p w:rsidR="006D0DD4" w:rsidRPr="006D0DD4" w:rsidRDefault="006D0DD4" w:rsidP="006D0DD4">
      <w:pPr>
        <w:numPr>
          <w:ilvl w:val="1"/>
          <w:numId w:val="5"/>
        </w:numPr>
        <w:jc w:val="both"/>
      </w:pPr>
      <w:r w:rsidRPr="006D0DD4">
        <w:t>Наличие действующего Решения Му</w:t>
      </w:r>
      <w:r w:rsidR="002C6BF1">
        <w:t>ниципального совета Чадыр-Лунга</w:t>
      </w:r>
      <w:r w:rsidRPr="006D0DD4">
        <w:t>;</w:t>
      </w:r>
    </w:p>
    <w:p w:rsidR="006D0DD4" w:rsidRPr="006D0DD4" w:rsidRDefault="006D0DD4" w:rsidP="006D0DD4">
      <w:pPr>
        <w:numPr>
          <w:ilvl w:val="1"/>
          <w:numId w:val="5"/>
        </w:numPr>
        <w:jc w:val="both"/>
      </w:pPr>
      <w:r w:rsidRPr="006D0DD4">
        <w:t xml:space="preserve">Заключение договора суперфиция в </w:t>
      </w:r>
      <w:r w:rsidRPr="006D0DD4">
        <w:rPr>
          <w:b/>
          <w:bCs/>
        </w:rPr>
        <w:t>обязательной нотариальной форме</w:t>
      </w:r>
      <w:r w:rsidRPr="006D0DD4">
        <w:t>;</w:t>
      </w:r>
    </w:p>
    <w:p w:rsidR="006D0DD4" w:rsidRDefault="006D0DD4" w:rsidP="006D0DD4">
      <w:pPr>
        <w:numPr>
          <w:ilvl w:val="1"/>
          <w:numId w:val="5"/>
        </w:numPr>
        <w:jc w:val="both"/>
      </w:pPr>
      <w:r w:rsidRPr="006D0DD4">
        <w:rPr>
          <w:b/>
          <w:bCs/>
        </w:rPr>
        <w:t>Государственная регистрация</w:t>
      </w:r>
      <w:r w:rsidRPr="006D0DD4">
        <w:t xml:space="preserve"> вещного права суперфиция в Реестре недвижимого имущества (территориальном кадастровом органе АСП / Кадастре).</w:t>
      </w:r>
    </w:p>
    <w:p w:rsidR="002C6BF1" w:rsidRPr="006D0DD4" w:rsidRDefault="002C6BF1" w:rsidP="002C6BF1">
      <w:pPr>
        <w:ind w:left="1440"/>
        <w:jc w:val="both"/>
      </w:pPr>
    </w:p>
    <w:p w:rsidR="006D0DD4" w:rsidRPr="006D0DD4" w:rsidRDefault="006D0DD4" w:rsidP="006D0DD4">
      <w:pPr>
        <w:jc w:val="both"/>
        <w:rPr>
          <w:b/>
          <w:bCs/>
        </w:rPr>
      </w:pPr>
      <w:r w:rsidRPr="006D0DD4">
        <w:rPr>
          <w:b/>
          <w:bCs/>
        </w:rPr>
        <w:t>Раздел II. Категории и условия предоставления суперфиция</w:t>
      </w:r>
    </w:p>
    <w:p w:rsidR="006D0DD4" w:rsidRPr="006D0DD4" w:rsidRDefault="006D0DD4" w:rsidP="006D0DD4">
      <w:pPr>
        <w:numPr>
          <w:ilvl w:val="0"/>
          <w:numId w:val="6"/>
        </w:numPr>
        <w:jc w:val="both"/>
      </w:pPr>
      <w:r w:rsidRPr="006D0DD4">
        <w:t>Право суперфиция на земли муниципальной собственности может быть предоставлено исключительно для следующих целей:</w:t>
      </w:r>
    </w:p>
    <w:p w:rsidR="006D0DD4" w:rsidRPr="006D0DD4" w:rsidRDefault="006D0DD4" w:rsidP="006D0DD4">
      <w:pPr>
        <w:numPr>
          <w:ilvl w:val="1"/>
          <w:numId w:val="6"/>
        </w:numPr>
        <w:jc w:val="both"/>
      </w:pPr>
      <w:r w:rsidRPr="006D0DD4">
        <w:rPr>
          <w:b/>
          <w:bCs/>
        </w:rPr>
        <w:t>а)</w:t>
      </w:r>
      <w:r w:rsidRPr="006D0DD4">
        <w:t xml:space="preserve"> для эксплуатации существующих </w:t>
      </w:r>
      <w:r w:rsidRPr="006D0DD4">
        <w:rPr>
          <w:b/>
          <w:bCs/>
        </w:rPr>
        <w:t>капитальных объектов недвижимости</w:t>
      </w:r>
      <w:r w:rsidRPr="006D0DD4">
        <w:t>, законно находящихся в частной собственности и зарегистрированных в Реестре недвижимого имущества;</w:t>
      </w:r>
    </w:p>
    <w:p w:rsidR="006D0DD4" w:rsidRPr="006D0DD4" w:rsidRDefault="006D0DD4" w:rsidP="006D0DD4">
      <w:pPr>
        <w:numPr>
          <w:ilvl w:val="1"/>
          <w:numId w:val="6"/>
        </w:numPr>
        <w:jc w:val="both"/>
      </w:pPr>
      <w:r w:rsidRPr="006D0DD4">
        <w:rPr>
          <w:b/>
          <w:bCs/>
        </w:rPr>
        <w:t>б)</w:t>
      </w:r>
      <w:r w:rsidRPr="006D0DD4">
        <w:t xml:space="preserve"> для строительства новых капитальных объектов недвижимости (в том числе в рамках реализации инвестиционных проектов);</w:t>
      </w:r>
    </w:p>
    <w:p w:rsidR="002C6BF1" w:rsidRDefault="006D0DD4" w:rsidP="006D0DD4">
      <w:pPr>
        <w:numPr>
          <w:ilvl w:val="1"/>
          <w:numId w:val="6"/>
        </w:numPr>
        <w:jc w:val="both"/>
      </w:pPr>
      <w:r w:rsidRPr="006D0DD4">
        <w:rPr>
          <w:b/>
          <w:bCs/>
        </w:rPr>
        <w:t>в)</w:t>
      </w:r>
      <w:r w:rsidRPr="006D0DD4">
        <w:t xml:space="preserve"> для размещения капитальных объектов возобновляемой энергетики</w:t>
      </w:r>
      <w:r w:rsidR="002C6BF1">
        <w:t>;</w:t>
      </w:r>
    </w:p>
    <w:p w:rsidR="006D0DD4" w:rsidRPr="006D0DD4" w:rsidRDefault="002C6BF1" w:rsidP="006D0DD4">
      <w:pPr>
        <w:numPr>
          <w:ilvl w:val="1"/>
          <w:numId w:val="6"/>
        </w:numPr>
        <w:jc w:val="both"/>
      </w:pPr>
      <w:r>
        <w:t xml:space="preserve">г) для </w:t>
      </w:r>
      <w:r w:rsidRPr="006D0DD4">
        <w:t>капитальны</w:t>
      </w:r>
      <w:r>
        <w:t>х</w:t>
      </w:r>
      <w:r w:rsidRPr="006D0DD4">
        <w:t xml:space="preserve"> объект</w:t>
      </w:r>
      <w:r>
        <w:t xml:space="preserve">ов </w:t>
      </w:r>
      <w:r w:rsidRPr="006D0DD4">
        <w:t>инженерных сетей и коммунальных коммуникаций</w:t>
      </w:r>
      <w:r w:rsidR="006D0DD4" w:rsidRPr="006D0DD4">
        <w:rPr>
          <w:i/>
          <w:iCs/>
        </w:rPr>
        <w:t>.</w:t>
      </w:r>
    </w:p>
    <w:p w:rsidR="006D0DD4" w:rsidRPr="006D0DD4" w:rsidRDefault="006D0DD4" w:rsidP="006D0DD4">
      <w:pPr>
        <w:numPr>
          <w:ilvl w:val="0"/>
          <w:numId w:val="6"/>
        </w:numPr>
        <w:jc w:val="both"/>
      </w:pPr>
      <w:r w:rsidRPr="006D0DD4">
        <w:t xml:space="preserve">Если на муниципальном земельном участке расположен капитальный объект недвижимости, принадлежащий частному лицу на праве собственности, право суперфиция предоставляется собственнику данного объекта </w:t>
      </w:r>
      <w:r w:rsidRPr="006D0DD4">
        <w:rPr>
          <w:b/>
          <w:bCs/>
        </w:rPr>
        <w:t>без проведения публичного аукциона</w:t>
      </w:r>
      <w:r w:rsidRPr="006D0DD4">
        <w:t>, но строго в границах пятна застройки (под фундаментом) и минимальной прилегающей площади, необходимой для технологического обслуживания здания.</w:t>
      </w:r>
    </w:p>
    <w:p w:rsidR="006D0DD4" w:rsidRDefault="006D0DD4" w:rsidP="006D0DD4">
      <w:pPr>
        <w:numPr>
          <w:ilvl w:val="0"/>
          <w:numId w:val="6"/>
        </w:numPr>
        <w:jc w:val="both"/>
      </w:pPr>
      <w:r w:rsidRPr="006D0DD4">
        <w:t xml:space="preserve">Свободные от застройки земельные участки муниципальной собственности под новое капитальное строительство предоставляются третьим лицам </w:t>
      </w:r>
      <w:r w:rsidRPr="006D0DD4">
        <w:rPr>
          <w:b/>
          <w:bCs/>
        </w:rPr>
        <w:t>исключительно посредством проведения открытого публичного аукциона</w:t>
      </w:r>
      <w:r w:rsidRPr="006D0DD4">
        <w:t xml:space="preserve"> в соответствии с </w:t>
      </w:r>
      <w:r w:rsidR="002C6BF1">
        <w:t>действующим законодательством.</w:t>
      </w:r>
    </w:p>
    <w:p w:rsidR="002C6BF1" w:rsidRPr="006D0DD4" w:rsidRDefault="002C6BF1" w:rsidP="002C6BF1">
      <w:pPr>
        <w:ind w:left="720"/>
        <w:jc w:val="both"/>
      </w:pPr>
    </w:p>
    <w:p w:rsidR="006D0DD4" w:rsidRPr="006D0DD4" w:rsidRDefault="006D0DD4" w:rsidP="006D0DD4">
      <w:pPr>
        <w:jc w:val="both"/>
        <w:rPr>
          <w:b/>
          <w:bCs/>
        </w:rPr>
      </w:pPr>
      <w:r w:rsidRPr="006D0DD4">
        <w:rPr>
          <w:b/>
          <w:bCs/>
        </w:rPr>
        <w:t>Раздел III. Сроки действия права суперфиция</w:t>
      </w:r>
    </w:p>
    <w:p w:rsidR="006D0DD4" w:rsidRPr="006D0DD4" w:rsidRDefault="006D0DD4" w:rsidP="006D0DD4">
      <w:pPr>
        <w:numPr>
          <w:ilvl w:val="0"/>
          <w:numId w:val="7"/>
        </w:numPr>
        <w:jc w:val="both"/>
      </w:pPr>
      <w:r w:rsidRPr="006D0DD4">
        <w:t xml:space="preserve">Срок действия права суперфиция определяется индивидуальным Решением Муниципального совета Чадыр-Лунга и фиксируется в договоре суперфиция. В соответствии с законодательством Республики Молдова, максимальный срок права суперфиция </w:t>
      </w:r>
      <w:r w:rsidRPr="006D0DD4">
        <w:rPr>
          <w:b/>
          <w:bCs/>
        </w:rPr>
        <w:t>не может превышать 99 (девяносто девять) лет</w:t>
      </w:r>
      <w:r w:rsidRPr="006D0DD4">
        <w:t>.</w:t>
      </w:r>
    </w:p>
    <w:p w:rsidR="006D0DD4" w:rsidRDefault="006D0DD4" w:rsidP="006D0DD4">
      <w:pPr>
        <w:numPr>
          <w:ilvl w:val="0"/>
          <w:numId w:val="7"/>
        </w:numPr>
        <w:jc w:val="both"/>
      </w:pPr>
      <w:r w:rsidRPr="006D0DD4">
        <w:t>При определении конкретного срока Муниципальный совет руководствуется следующими рекомендуемыми параметрами, исходя из экономической целесообразности и характера объектов:</w:t>
      </w:r>
    </w:p>
    <w:p w:rsidR="0052325C" w:rsidRPr="006D0DD4" w:rsidRDefault="0052325C" w:rsidP="0052325C">
      <w:pPr>
        <w:ind w:left="720"/>
        <w:jc w:val="both"/>
      </w:pPr>
    </w:p>
    <w:p w:rsidR="006D0DD4" w:rsidRPr="006D0DD4" w:rsidRDefault="006D0DD4" w:rsidP="006D0DD4">
      <w:pPr>
        <w:numPr>
          <w:ilvl w:val="1"/>
          <w:numId w:val="7"/>
        </w:numPr>
        <w:jc w:val="both"/>
      </w:pPr>
      <w:r w:rsidRPr="006D0DD4">
        <w:rPr>
          <w:b/>
          <w:bCs/>
        </w:rPr>
        <w:lastRenderedPageBreak/>
        <w:t>а)</w:t>
      </w:r>
      <w:r w:rsidRPr="006D0DD4">
        <w:t xml:space="preserve"> существующие индивидуальные капитальные строения (гаражи, пристройки, вспомогательные сооружения физических лиц) — </w:t>
      </w:r>
      <w:r w:rsidRPr="006D0DD4">
        <w:rPr>
          <w:b/>
          <w:bCs/>
        </w:rPr>
        <w:t>от 5 до 15 лет</w:t>
      </w:r>
      <w:r w:rsidRPr="006D0DD4">
        <w:t>;</w:t>
      </w:r>
    </w:p>
    <w:p w:rsidR="006D0DD4" w:rsidRPr="006D0DD4" w:rsidRDefault="006D0DD4" w:rsidP="006D0DD4">
      <w:pPr>
        <w:numPr>
          <w:ilvl w:val="1"/>
          <w:numId w:val="7"/>
        </w:numPr>
        <w:jc w:val="both"/>
      </w:pPr>
      <w:r w:rsidRPr="006D0DD4">
        <w:rPr>
          <w:b/>
          <w:bCs/>
        </w:rPr>
        <w:t>б)</w:t>
      </w:r>
      <w:r w:rsidRPr="006D0DD4">
        <w:t xml:space="preserve"> существующие коммерческие и промышленные капитальные объекты (производственные базы, склады, магазины, СТО) — </w:t>
      </w:r>
      <w:r w:rsidRPr="006D0DD4">
        <w:rPr>
          <w:b/>
          <w:bCs/>
        </w:rPr>
        <w:t>от 10 до 30 лет</w:t>
      </w:r>
      <w:r w:rsidRPr="006D0DD4">
        <w:t>;</w:t>
      </w:r>
    </w:p>
    <w:p w:rsidR="006D0DD4" w:rsidRPr="006D0DD4" w:rsidRDefault="006D0DD4" w:rsidP="006D0DD4">
      <w:pPr>
        <w:numPr>
          <w:ilvl w:val="1"/>
          <w:numId w:val="7"/>
        </w:numPr>
        <w:jc w:val="both"/>
      </w:pPr>
      <w:r w:rsidRPr="006D0DD4">
        <w:rPr>
          <w:b/>
          <w:bCs/>
        </w:rPr>
        <w:t>в)</w:t>
      </w:r>
      <w:r w:rsidRPr="006D0DD4">
        <w:t xml:space="preserve"> инвестиционные проекты нового капитального строительства — </w:t>
      </w:r>
      <w:r w:rsidRPr="006D0DD4">
        <w:rPr>
          <w:b/>
          <w:bCs/>
        </w:rPr>
        <w:t>от 25 до 49 лет</w:t>
      </w:r>
      <w:r w:rsidRPr="006D0DD4">
        <w:t>;</w:t>
      </w:r>
    </w:p>
    <w:p w:rsidR="006D0DD4" w:rsidRPr="006D0DD4" w:rsidRDefault="006D0DD4" w:rsidP="006D0DD4">
      <w:pPr>
        <w:numPr>
          <w:ilvl w:val="1"/>
          <w:numId w:val="7"/>
        </w:numPr>
        <w:jc w:val="both"/>
      </w:pPr>
      <w:r w:rsidRPr="006D0DD4">
        <w:rPr>
          <w:b/>
          <w:bCs/>
        </w:rPr>
        <w:t>г)</w:t>
      </w:r>
      <w:r w:rsidRPr="006D0DD4">
        <w:t xml:space="preserve"> капитальные объекты возобновляемой энергетики (солнечные, ветровые станции) — </w:t>
      </w:r>
      <w:r w:rsidRPr="006D0DD4">
        <w:rPr>
          <w:b/>
          <w:bCs/>
        </w:rPr>
        <w:t>от 25 до 35 лет</w:t>
      </w:r>
      <w:r w:rsidRPr="006D0DD4">
        <w:t>;</w:t>
      </w:r>
    </w:p>
    <w:p w:rsidR="006D0DD4" w:rsidRPr="006D0DD4" w:rsidRDefault="006D0DD4" w:rsidP="006D0DD4">
      <w:pPr>
        <w:numPr>
          <w:ilvl w:val="1"/>
          <w:numId w:val="7"/>
        </w:numPr>
        <w:jc w:val="both"/>
      </w:pPr>
      <w:r w:rsidRPr="006D0DD4">
        <w:rPr>
          <w:b/>
          <w:bCs/>
        </w:rPr>
        <w:t>д)</w:t>
      </w:r>
      <w:r w:rsidRPr="006D0DD4">
        <w:t xml:space="preserve"> капитальные объекты инженерных сетей и коммунальных коммуникаций — </w:t>
      </w:r>
      <w:r w:rsidRPr="006D0DD4">
        <w:rPr>
          <w:b/>
          <w:bCs/>
        </w:rPr>
        <w:t>от 15 до 25 лет</w:t>
      </w:r>
      <w:r w:rsidRPr="006D0DD4">
        <w:t>.</w:t>
      </w:r>
    </w:p>
    <w:p w:rsidR="006D0DD4" w:rsidRDefault="006D0DD4" w:rsidP="006D0DD4">
      <w:pPr>
        <w:numPr>
          <w:ilvl w:val="0"/>
          <w:numId w:val="7"/>
        </w:numPr>
        <w:jc w:val="both"/>
      </w:pPr>
      <w:r w:rsidRPr="006D0DD4">
        <w:t xml:space="preserve">Любая автоматическая пролонгация или продление договора суперфиция дополнительными соглашениями после истечения сроков, указанных в пункте 8, </w:t>
      </w:r>
      <w:r w:rsidRPr="006D0DD4">
        <w:rPr>
          <w:b/>
          <w:bCs/>
        </w:rPr>
        <w:t>не допускаются</w:t>
      </w:r>
      <w:r w:rsidRPr="006D0DD4">
        <w:t xml:space="preserve">. По мотивированному решению Муниципального совета, на основании повторного обращения заявителя и </w:t>
      </w:r>
      <w:r w:rsidRPr="006D0DD4">
        <w:rPr>
          <w:b/>
          <w:bCs/>
        </w:rPr>
        <w:t>нового отчета об оценке ТПП РМ</w:t>
      </w:r>
      <w:r w:rsidRPr="006D0DD4">
        <w:t xml:space="preserve">, право суперфиция может быть предоставлено на новый срок посредством заключения </w:t>
      </w:r>
      <w:r w:rsidRPr="006D0DD4">
        <w:rPr>
          <w:b/>
          <w:bCs/>
        </w:rPr>
        <w:t>абсолютно нового договора</w:t>
      </w:r>
      <w:r w:rsidRPr="006D0DD4">
        <w:t>.</w:t>
      </w:r>
    </w:p>
    <w:p w:rsidR="009A33E7" w:rsidRPr="006D0DD4" w:rsidRDefault="009A33E7" w:rsidP="009A33E7">
      <w:pPr>
        <w:ind w:left="720"/>
        <w:jc w:val="both"/>
      </w:pPr>
    </w:p>
    <w:p w:rsidR="006D0DD4" w:rsidRPr="006D0DD4" w:rsidRDefault="006D0DD4" w:rsidP="006D0DD4">
      <w:pPr>
        <w:jc w:val="both"/>
        <w:rPr>
          <w:b/>
          <w:bCs/>
        </w:rPr>
      </w:pPr>
      <w:r w:rsidRPr="006D0DD4">
        <w:rPr>
          <w:b/>
          <w:bCs/>
        </w:rPr>
        <w:t>Раздел IV. Порядок предоставления права суперфиция</w:t>
      </w:r>
    </w:p>
    <w:p w:rsidR="006D0DD4" w:rsidRPr="006D0DD4" w:rsidRDefault="006D0DD4" w:rsidP="006D0DD4">
      <w:pPr>
        <w:numPr>
          <w:ilvl w:val="0"/>
          <w:numId w:val="8"/>
        </w:numPr>
        <w:jc w:val="both"/>
      </w:pPr>
      <w:r w:rsidRPr="006D0DD4">
        <w:t>Заинтересованное физическое или юридическое лицо подает официальное заявление на имя Примара муниципия Чадыр-Лунга.</w:t>
      </w:r>
    </w:p>
    <w:p w:rsidR="006D0DD4" w:rsidRPr="006D0DD4" w:rsidRDefault="006D0DD4" w:rsidP="006D0DD4">
      <w:pPr>
        <w:numPr>
          <w:ilvl w:val="0"/>
          <w:numId w:val="8"/>
        </w:numPr>
        <w:jc w:val="both"/>
      </w:pPr>
      <w:r w:rsidRPr="006D0DD4">
        <w:t>К заявлению в обязательном порядке прилагаются следующие документы:</w:t>
      </w:r>
    </w:p>
    <w:p w:rsidR="006D0DD4" w:rsidRPr="006D0DD4" w:rsidRDefault="006D0DD4" w:rsidP="006D0DD4">
      <w:pPr>
        <w:numPr>
          <w:ilvl w:val="1"/>
          <w:numId w:val="8"/>
        </w:numPr>
        <w:jc w:val="both"/>
      </w:pPr>
      <w:r w:rsidRPr="006D0DD4">
        <w:rPr>
          <w:b/>
          <w:bCs/>
        </w:rPr>
        <w:t>а)</w:t>
      </w:r>
      <w:r w:rsidRPr="006D0DD4">
        <w:t xml:space="preserve"> копия документа, удостоверяющего личность (для физлиц) или Выписка из Государственного регистра юридических лиц (для SRL/предприятий);</w:t>
      </w:r>
    </w:p>
    <w:p w:rsidR="006D0DD4" w:rsidRPr="006D0DD4" w:rsidRDefault="006D0DD4" w:rsidP="006D0DD4">
      <w:pPr>
        <w:numPr>
          <w:ilvl w:val="1"/>
          <w:numId w:val="8"/>
        </w:numPr>
        <w:jc w:val="both"/>
      </w:pPr>
      <w:r w:rsidRPr="006D0DD4">
        <w:rPr>
          <w:b/>
          <w:bCs/>
        </w:rPr>
        <w:t>б)</w:t>
      </w:r>
      <w:r w:rsidRPr="006D0DD4">
        <w:t xml:space="preserve"> актуальная Выписка из Реестра недвижимого имущества (Кадастра / ASP) и документы, подтверждающие право частной собственности на капитальный объект недвижимости (при подаче заявления без аукциона);</w:t>
      </w:r>
    </w:p>
    <w:p w:rsidR="006D0DD4" w:rsidRPr="006D0DD4" w:rsidRDefault="006D0DD4" w:rsidP="006D0DD4">
      <w:pPr>
        <w:numPr>
          <w:ilvl w:val="1"/>
          <w:numId w:val="8"/>
        </w:numPr>
        <w:jc w:val="both"/>
      </w:pPr>
      <w:r w:rsidRPr="006D0DD4">
        <w:rPr>
          <w:b/>
          <w:bCs/>
        </w:rPr>
        <w:t>в)</w:t>
      </w:r>
      <w:r w:rsidRPr="006D0DD4">
        <w:t xml:space="preserve"> актуальный геометрический и кадастровый план земельного участка, выданный сертифицированным кадастровым инженером, с нанесением четких границ «пятна застройки» строений;</w:t>
      </w:r>
    </w:p>
    <w:p w:rsidR="006D0DD4" w:rsidRPr="006D0DD4" w:rsidRDefault="006D0DD4" w:rsidP="006D0DD4">
      <w:pPr>
        <w:numPr>
          <w:ilvl w:val="1"/>
          <w:numId w:val="8"/>
        </w:numPr>
        <w:jc w:val="both"/>
      </w:pPr>
      <w:r w:rsidRPr="006D0DD4">
        <w:rPr>
          <w:b/>
          <w:bCs/>
        </w:rPr>
        <w:t>г)</w:t>
      </w:r>
      <w:r w:rsidRPr="006D0DD4">
        <w:t xml:space="preserve"> </w:t>
      </w:r>
      <w:r w:rsidRPr="006D0DD4">
        <w:rPr>
          <w:b/>
          <w:bCs/>
        </w:rPr>
        <w:t>Отчет об оценке рыночной стоимости земельного участка</w:t>
      </w:r>
      <w:r w:rsidRPr="006D0DD4">
        <w:t>, составленный филиалом Торгово-промышленной палаты РМ (ТПП РМ) или иным лицензированным оценщиком за счет средств заявителя (срок действия отчета — не более 6 месяцев);</w:t>
      </w:r>
    </w:p>
    <w:p w:rsidR="006D0DD4" w:rsidRPr="006D0DD4" w:rsidRDefault="006D0DD4" w:rsidP="006D0DD4">
      <w:pPr>
        <w:numPr>
          <w:ilvl w:val="1"/>
          <w:numId w:val="8"/>
        </w:numPr>
        <w:jc w:val="both"/>
      </w:pPr>
      <w:r w:rsidRPr="006D0DD4">
        <w:rPr>
          <w:b/>
          <w:bCs/>
        </w:rPr>
        <w:t>д)</w:t>
      </w:r>
      <w:r w:rsidRPr="006D0DD4">
        <w:t xml:space="preserve"> акт сверки из бухгалтерии Примэрии, подтверждающий отсутствие задолженностей перед местным бюджетом за фактическое пользование землей за предыдущие периоды.</w:t>
      </w:r>
    </w:p>
    <w:p w:rsidR="006D0DD4" w:rsidRPr="006D0DD4" w:rsidRDefault="006D0DD4" w:rsidP="006D0DD4">
      <w:pPr>
        <w:numPr>
          <w:ilvl w:val="0"/>
          <w:numId w:val="8"/>
        </w:numPr>
        <w:jc w:val="both"/>
      </w:pPr>
      <w:r w:rsidRPr="006D0DD4">
        <w:t>Поступившее заявление с пакетом документов направляется Примаром в профильные службы Примэрии для проведения внутренней экспертизы:</w:t>
      </w:r>
    </w:p>
    <w:p w:rsidR="006D0DD4" w:rsidRPr="006D0DD4" w:rsidRDefault="006D0DD4" w:rsidP="006D0DD4">
      <w:pPr>
        <w:numPr>
          <w:ilvl w:val="1"/>
          <w:numId w:val="8"/>
        </w:numPr>
        <w:jc w:val="both"/>
      </w:pPr>
      <w:r w:rsidRPr="006D0DD4">
        <w:rPr>
          <w:b/>
          <w:bCs/>
        </w:rPr>
        <w:t>12.1. Специалист по регулированию земельных отношений (землеустроитель) совместно с главным архитектором</w:t>
      </w:r>
      <w:r w:rsidRPr="006D0DD4">
        <w:t xml:space="preserve"> проверяют соразмерность запрашиваемого участка, отсутствие наложения границ, соответствие Градостроительному плану и составляют </w:t>
      </w:r>
      <w:r w:rsidRPr="006D0DD4">
        <w:rPr>
          <w:b/>
          <w:bCs/>
        </w:rPr>
        <w:t>Акт технического обследования территории</w:t>
      </w:r>
      <w:r w:rsidRPr="006D0DD4">
        <w:t>. В случае выявления избыточной площади, они выносят мотивированное заключение о необходимости геодезического раздела участка.</w:t>
      </w:r>
    </w:p>
    <w:p w:rsidR="006D0DD4" w:rsidRPr="006D0DD4" w:rsidRDefault="006D0DD4" w:rsidP="006D0DD4">
      <w:pPr>
        <w:numPr>
          <w:ilvl w:val="1"/>
          <w:numId w:val="8"/>
        </w:numPr>
        <w:jc w:val="both"/>
      </w:pPr>
      <w:r w:rsidRPr="006D0DD4">
        <w:rPr>
          <w:b/>
          <w:bCs/>
        </w:rPr>
        <w:t>12.2. Специалист по юридическим вопросам</w:t>
      </w:r>
      <w:r w:rsidRPr="006D0DD4">
        <w:t xml:space="preserve"> осуществляет проверку законности представленных документов и готовит юридическое заключение о наличии или отсутствии у заявителя преимущественного права на суперфиций без аукциона.</w:t>
      </w:r>
    </w:p>
    <w:p w:rsidR="006D0DD4" w:rsidRPr="006D0DD4" w:rsidRDefault="006D0DD4" w:rsidP="006D0DD4">
      <w:pPr>
        <w:numPr>
          <w:ilvl w:val="0"/>
          <w:numId w:val="8"/>
        </w:numPr>
        <w:jc w:val="both"/>
      </w:pPr>
      <w:r w:rsidRPr="006D0DD4">
        <w:t>На основании положительных заключений профильных служб Примэрия подготавливает проект Решения Муниципального совета:</w:t>
      </w:r>
    </w:p>
    <w:p w:rsidR="006D0DD4" w:rsidRPr="006D0DD4" w:rsidRDefault="006D0DD4" w:rsidP="006D0DD4">
      <w:pPr>
        <w:numPr>
          <w:ilvl w:val="1"/>
          <w:numId w:val="8"/>
        </w:numPr>
        <w:jc w:val="both"/>
      </w:pPr>
      <w:r w:rsidRPr="006D0DD4">
        <w:rPr>
          <w:b/>
          <w:bCs/>
        </w:rPr>
        <w:t>а) При предоставлении под существующий объект:</w:t>
      </w:r>
      <w:r w:rsidRPr="006D0DD4">
        <w:t xml:space="preserve"> проект Решения об установлении права суперфиция без аукциона с фиксацией точной суммы годовой платы (на основе отчета ТПП РМ);</w:t>
      </w:r>
    </w:p>
    <w:p w:rsidR="006D0DD4" w:rsidRDefault="006D0DD4" w:rsidP="006D0DD4">
      <w:pPr>
        <w:numPr>
          <w:ilvl w:val="1"/>
          <w:numId w:val="8"/>
        </w:numPr>
        <w:jc w:val="both"/>
      </w:pPr>
      <w:r w:rsidRPr="006D0DD4">
        <w:rPr>
          <w:b/>
          <w:bCs/>
        </w:rPr>
        <w:t>б) При новой застройке:</w:t>
      </w:r>
      <w:r w:rsidRPr="006D0DD4">
        <w:t xml:space="preserve"> проект Решения об инициировании публичного аукциона на право суперфиция под строительство в соответствии с</w:t>
      </w:r>
      <w:r w:rsidR="0052325C">
        <w:t xml:space="preserve"> действующим законодательством</w:t>
      </w:r>
      <w:r w:rsidRPr="006D0DD4">
        <w:t>.</w:t>
      </w:r>
    </w:p>
    <w:p w:rsidR="0052325C" w:rsidRPr="006D0DD4" w:rsidRDefault="0052325C" w:rsidP="0052325C">
      <w:pPr>
        <w:ind w:left="1440"/>
        <w:jc w:val="both"/>
      </w:pPr>
    </w:p>
    <w:p w:rsidR="006D0DD4" w:rsidRPr="006D0DD4" w:rsidRDefault="006D0DD4" w:rsidP="006D0DD4">
      <w:pPr>
        <w:numPr>
          <w:ilvl w:val="0"/>
          <w:numId w:val="8"/>
        </w:numPr>
        <w:jc w:val="both"/>
      </w:pPr>
      <w:r w:rsidRPr="006D0DD4">
        <w:lastRenderedPageBreak/>
        <w:t xml:space="preserve">После принятия Решения Муниципальным советом стороны в течение </w:t>
      </w:r>
      <w:r w:rsidRPr="006D0DD4">
        <w:rPr>
          <w:b/>
          <w:bCs/>
        </w:rPr>
        <w:t>30 календарных дней</w:t>
      </w:r>
      <w:r w:rsidRPr="006D0DD4">
        <w:t xml:space="preserve"> подписывают договор суперфиция в </w:t>
      </w:r>
      <w:r w:rsidRPr="006D0DD4">
        <w:rPr>
          <w:b/>
          <w:bCs/>
        </w:rPr>
        <w:t>обязательной нотариальной форме</w:t>
      </w:r>
      <w:r w:rsidRPr="006D0DD4">
        <w:t>.</w:t>
      </w:r>
    </w:p>
    <w:p w:rsidR="006D0DD4" w:rsidRDefault="006D0DD4" w:rsidP="006D0DD4">
      <w:pPr>
        <w:numPr>
          <w:ilvl w:val="0"/>
          <w:numId w:val="8"/>
        </w:numPr>
        <w:jc w:val="both"/>
      </w:pPr>
      <w:r w:rsidRPr="006D0DD4">
        <w:t>Вещное право суперфиция подлежит обязательной государственной регистрации в территориальном кадастровом органе (ASP) силами и за счет средств Суперфициария. Суперфициарий обязан представить в Примэрию выписку из Кадастра, подтверждающую регистрацию обременения, в течение 15 дней с момента подписания договора.</w:t>
      </w:r>
    </w:p>
    <w:p w:rsidR="0052325C" w:rsidRPr="006D0DD4" w:rsidRDefault="0052325C" w:rsidP="0052325C">
      <w:pPr>
        <w:ind w:left="720"/>
        <w:jc w:val="both"/>
      </w:pPr>
    </w:p>
    <w:p w:rsidR="006D0DD4" w:rsidRPr="006D0DD4" w:rsidRDefault="006D0DD4" w:rsidP="006D0DD4">
      <w:pPr>
        <w:jc w:val="both"/>
        <w:rPr>
          <w:b/>
          <w:bCs/>
        </w:rPr>
      </w:pPr>
      <w:r w:rsidRPr="006D0DD4">
        <w:rPr>
          <w:b/>
          <w:bCs/>
        </w:rPr>
        <w:t>Раздел V. Размер, порядок расчета и внесения платы за право суперфиция</w:t>
      </w:r>
    </w:p>
    <w:p w:rsidR="006D0DD4" w:rsidRPr="006D0DD4" w:rsidRDefault="006D0DD4" w:rsidP="006D0DD4">
      <w:pPr>
        <w:numPr>
          <w:ilvl w:val="0"/>
          <w:numId w:val="9"/>
        </w:numPr>
        <w:jc w:val="both"/>
      </w:pPr>
      <w:r w:rsidRPr="006D0DD4">
        <w:t>Размер ежегодной платы за право суперфиция определяется на основании индивидуального Решения Муниципального совета и рассчитывается как процентная ставка от рыночной стоимости земельного участка, определенной в Отчете об оценке филиала Торгово-промышленной палаты РМ (ТПП РМ) или иного лицензированного оценщика.</w:t>
      </w:r>
    </w:p>
    <w:p w:rsidR="006D0DD4" w:rsidRDefault="006D0DD4" w:rsidP="006D0DD4">
      <w:pPr>
        <w:numPr>
          <w:ilvl w:val="0"/>
          <w:numId w:val="9"/>
        </w:numPr>
        <w:jc w:val="both"/>
      </w:pPr>
      <w:r w:rsidRPr="006D0DD4">
        <w:t>Утвердить следующие фиксированные базовые ежегодные ставки платы за суперфиций (</w:t>
      </w:r>
      <w:r w:rsidRPr="006D0DD4">
        <w:rPr>
          <w:b/>
          <w:bCs/>
        </w:rPr>
        <w:t>Коэффициент K</w:t>
      </w:r>
      <w:r w:rsidRPr="006D0DD4">
        <w:t>):</w:t>
      </w:r>
    </w:p>
    <w:p w:rsidR="0052325C" w:rsidRPr="006D0DD4" w:rsidRDefault="0052325C" w:rsidP="0052325C">
      <w:pPr>
        <w:ind w:left="720"/>
        <w:jc w:val="both"/>
      </w:pPr>
      <w:r>
        <w:t>______________________________________________________________________________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6"/>
        <w:gridCol w:w="2180"/>
      </w:tblGrid>
      <w:tr w:rsidR="00470DFC" w:rsidRPr="006D0DD4" w:rsidTr="00A931CB">
        <w:trPr>
          <w:tblCellSpacing w:w="15" w:type="dxa"/>
        </w:trPr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6D0DD4" w:rsidP="00A931CB">
            <w:pPr>
              <w:jc w:val="both"/>
              <w:rPr>
                <w:b/>
                <w:bCs/>
              </w:rPr>
            </w:pPr>
            <w:r w:rsidRPr="006D0DD4">
              <w:rPr>
                <w:b/>
                <w:bCs/>
              </w:rPr>
              <w:t>Категория целевого назначения объекта недвижимости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6D0DD4" w:rsidP="00A931CB">
            <w:pPr>
              <w:jc w:val="both"/>
              <w:rPr>
                <w:b/>
                <w:bCs/>
              </w:rPr>
            </w:pPr>
            <w:r w:rsidRPr="006D0DD4">
              <w:rPr>
                <w:b/>
                <w:bCs/>
              </w:rPr>
              <w:t>Ставка (% от оценки ТПП РМ)</w:t>
            </w:r>
          </w:p>
        </w:tc>
      </w:tr>
      <w:tr w:rsidR="00470DFC" w:rsidRPr="006D0DD4" w:rsidTr="00A931CB">
        <w:trPr>
          <w:tblCellSpacing w:w="15" w:type="dxa"/>
        </w:trPr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6D0DD4" w:rsidP="00A931CB">
            <w:pPr>
              <w:jc w:val="both"/>
            </w:pPr>
            <w:r w:rsidRPr="006D0DD4">
              <w:rPr>
                <w:b/>
                <w:bCs/>
              </w:rPr>
              <w:t>а)</w:t>
            </w:r>
            <w:r w:rsidRPr="006D0DD4">
              <w:t xml:space="preserve"> Индивидуальные капитальные гаражи, хозяйственные постройки физических лиц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6D0DD4" w:rsidP="00A931CB">
            <w:pPr>
              <w:jc w:val="both"/>
            </w:pPr>
            <w:r w:rsidRPr="006D0DD4">
              <w:rPr>
                <w:b/>
                <w:bCs/>
              </w:rPr>
              <w:t>3,0 %</w:t>
            </w:r>
          </w:p>
        </w:tc>
      </w:tr>
      <w:tr w:rsidR="00470DFC" w:rsidRPr="006D0DD4" w:rsidTr="00A931CB">
        <w:trPr>
          <w:tblCellSpacing w:w="15" w:type="dxa"/>
        </w:trPr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6D0DD4" w:rsidP="00A931CB">
            <w:pPr>
              <w:jc w:val="both"/>
            </w:pPr>
            <w:r w:rsidRPr="006D0DD4">
              <w:rPr>
                <w:b/>
                <w:bCs/>
              </w:rPr>
              <w:t>б)</w:t>
            </w:r>
            <w:r w:rsidRPr="006D0DD4">
              <w:t xml:space="preserve"> Промышленные объекты, производственные базы, заводы, фабрики, капитальные склады общей площадью застройки </w:t>
            </w:r>
            <w:r w:rsidRPr="006D0DD4">
              <w:rPr>
                <w:b/>
                <w:bCs/>
              </w:rPr>
              <w:t>до 1,0 га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470DFC" w:rsidP="00A931CB">
            <w:pPr>
              <w:jc w:val="both"/>
            </w:pPr>
            <w:r>
              <w:rPr>
                <w:b/>
                <w:bCs/>
              </w:rPr>
              <w:t>6</w:t>
            </w:r>
            <w:r w:rsidR="006D0DD4" w:rsidRPr="006D0DD4">
              <w:rPr>
                <w:b/>
                <w:bCs/>
              </w:rPr>
              <w:t>,0 %</w:t>
            </w:r>
          </w:p>
        </w:tc>
      </w:tr>
      <w:tr w:rsidR="00470DFC" w:rsidRPr="006D0DD4" w:rsidTr="00A931CB">
        <w:trPr>
          <w:tblCellSpacing w:w="15" w:type="dxa"/>
        </w:trPr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6D0DD4" w:rsidP="00A931CB">
            <w:pPr>
              <w:jc w:val="both"/>
            </w:pPr>
            <w:r w:rsidRPr="006D0DD4">
              <w:rPr>
                <w:b/>
                <w:bCs/>
              </w:rPr>
              <w:t>в)</w:t>
            </w:r>
            <w:r w:rsidRPr="006D0DD4">
              <w:t xml:space="preserve"> Крупные промышленные и производственные объекты общей площадью застройки </w:t>
            </w:r>
            <w:r w:rsidRPr="006D0DD4">
              <w:rPr>
                <w:b/>
                <w:bCs/>
              </w:rPr>
              <w:t>более 1,0 га</w:t>
            </w:r>
            <w:r w:rsidRPr="006D0DD4">
              <w:t xml:space="preserve"> (в т.ч. производственные комплексы)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470DFC" w:rsidP="00A931CB">
            <w:pPr>
              <w:jc w:val="both"/>
            </w:pPr>
            <w:r>
              <w:rPr>
                <w:b/>
                <w:bCs/>
              </w:rPr>
              <w:t>5,0</w:t>
            </w:r>
            <w:r w:rsidR="006D0DD4" w:rsidRPr="006D0DD4">
              <w:rPr>
                <w:b/>
                <w:bCs/>
              </w:rPr>
              <w:t xml:space="preserve"> %</w:t>
            </w:r>
          </w:p>
        </w:tc>
      </w:tr>
      <w:tr w:rsidR="00470DFC" w:rsidRPr="006D0DD4" w:rsidTr="00A931CB">
        <w:trPr>
          <w:tblCellSpacing w:w="15" w:type="dxa"/>
        </w:trPr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6D0DD4" w:rsidP="00470DFC">
            <w:pPr>
              <w:jc w:val="both"/>
            </w:pPr>
            <w:r w:rsidRPr="006D0DD4">
              <w:rPr>
                <w:b/>
                <w:bCs/>
              </w:rPr>
              <w:t>г)</w:t>
            </w:r>
            <w:r w:rsidRPr="006D0DD4">
              <w:t xml:space="preserve"> </w:t>
            </w:r>
            <w:r w:rsidR="00470DFC">
              <w:t xml:space="preserve">Инвестиционные проекты нового капитального строительства общей площади застройки </w:t>
            </w:r>
            <w:r w:rsidR="00470DFC" w:rsidRPr="006D0DD4">
              <w:rPr>
                <w:b/>
                <w:bCs/>
              </w:rPr>
              <w:t>до 1,0 га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470DFC" w:rsidP="00470DFC">
            <w:pPr>
              <w:jc w:val="both"/>
            </w:pPr>
            <w:r>
              <w:rPr>
                <w:b/>
                <w:bCs/>
              </w:rPr>
              <w:t>3,0</w:t>
            </w:r>
            <w:r w:rsidR="006D0DD4" w:rsidRPr="006D0DD4">
              <w:rPr>
                <w:b/>
                <w:bCs/>
              </w:rPr>
              <w:t xml:space="preserve"> %</w:t>
            </w:r>
          </w:p>
        </w:tc>
      </w:tr>
      <w:tr w:rsidR="00470DFC" w:rsidRPr="006D0DD4" w:rsidTr="00A931CB">
        <w:trPr>
          <w:tblCellSpacing w:w="15" w:type="dxa"/>
        </w:trPr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6D0DD4" w:rsidP="00470DFC">
            <w:pPr>
              <w:jc w:val="both"/>
            </w:pPr>
            <w:r w:rsidRPr="006D0DD4">
              <w:rPr>
                <w:b/>
                <w:bCs/>
              </w:rPr>
              <w:t>д)</w:t>
            </w:r>
            <w:r w:rsidRPr="006D0DD4">
              <w:t xml:space="preserve"> </w:t>
            </w:r>
            <w:r w:rsidR="00470DFC">
              <w:t xml:space="preserve">Инвестиционные проекты нового капитального строительства общей площади застройки </w:t>
            </w:r>
            <w:r w:rsidR="00470DFC">
              <w:rPr>
                <w:b/>
                <w:bCs/>
              </w:rPr>
              <w:t>более</w:t>
            </w:r>
            <w:r w:rsidR="00470DFC" w:rsidRPr="006D0DD4">
              <w:rPr>
                <w:b/>
                <w:bCs/>
              </w:rPr>
              <w:t xml:space="preserve"> 1,0 га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470DFC" w:rsidP="00470DFC">
            <w:pPr>
              <w:jc w:val="both"/>
            </w:pPr>
            <w:r>
              <w:rPr>
                <w:b/>
                <w:bCs/>
              </w:rPr>
              <w:t>2</w:t>
            </w:r>
            <w:r w:rsidR="006D0DD4" w:rsidRPr="006D0DD4">
              <w:rPr>
                <w:b/>
                <w:bCs/>
              </w:rPr>
              <w:t>,0 %</w:t>
            </w:r>
          </w:p>
        </w:tc>
      </w:tr>
      <w:tr w:rsidR="00470DFC" w:rsidRPr="006D0DD4" w:rsidTr="00A931CB">
        <w:trPr>
          <w:tblCellSpacing w:w="15" w:type="dxa"/>
        </w:trPr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6D0DD4" w:rsidP="00A931CB">
            <w:pPr>
              <w:jc w:val="both"/>
            </w:pPr>
            <w:r w:rsidRPr="006D0DD4">
              <w:rPr>
                <w:b/>
                <w:bCs/>
              </w:rPr>
              <w:t>е)</w:t>
            </w:r>
            <w:r w:rsidRPr="006D0DD4">
              <w:t xml:space="preserve"> Капитальные объекты возобновляемой энергетики (солнечные и ветровые парки)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:rsidR="006D0DD4" w:rsidRPr="006D0DD4" w:rsidRDefault="006D0DD4" w:rsidP="00A931CB">
            <w:pPr>
              <w:jc w:val="both"/>
            </w:pPr>
            <w:r w:rsidRPr="006D0DD4">
              <w:rPr>
                <w:b/>
                <w:bCs/>
              </w:rPr>
              <w:t>5,0 %</w:t>
            </w:r>
          </w:p>
        </w:tc>
      </w:tr>
      <w:tr w:rsidR="00470DFC" w:rsidRPr="006D0DD4" w:rsidTr="00A931CB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6D0DD4" w:rsidRPr="006D0DD4" w:rsidRDefault="006D0DD4" w:rsidP="00A931CB">
            <w:pPr>
              <w:jc w:val="both"/>
            </w:pPr>
            <w:r w:rsidRPr="006D0DD4">
              <w:rPr>
                <w:b/>
                <w:bCs/>
              </w:rPr>
              <w:t>ж)</w:t>
            </w:r>
            <w:r w:rsidRPr="006D0DD4">
              <w:t xml:space="preserve"> Капитальные объекты инженерных сетей и коммунальных коммуникаций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470DFC" w:rsidRDefault="00470DFC" w:rsidP="00A931CB">
            <w:pPr>
              <w:jc w:val="both"/>
              <w:rPr>
                <w:b/>
                <w:bCs/>
              </w:rPr>
            </w:pPr>
          </w:p>
          <w:p w:rsidR="00470DFC" w:rsidRDefault="006D0DD4" w:rsidP="00A931CB">
            <w:pPr>
              <w:jc w:val="both"/>
              <w:rPr>
                <w:b/>
                <w:bCs/>
              </w:rPr>
            </w:pPr>
            <w:r w:rsidRPr="006D0DD4">
              <w:rPr>
                <w:b/>
                <w:bCs/>
              </w:rPr>
              <w:t>4,0 %</w:t>
            </w:r>
          </w:p>
          <w:p w:rsidR="00470DFC" w:rsidRPr="00470DFC" w:rsidRDefault="00470DFC" w:rsidP="00A931CB">
            <w:pPr>
              <w:jc w:val="both"/>
              <w:rPr>
                <w:b/>
                <w:bCs/>
              </w:rPr>
            </w:pPr>
          </w:p>
        </w:tc>
      </w:tr>
    </w:tbl>
    <w:p w:rsidR="006D0DD4" w:rsidRPr="006D0DD4" w:rsidRDefault="006D0DD4" w:rsidP="006D0DD4">
      <w:pPr>
        <w:numPr>
          <w:ilvl w:val="0"/>
          <w:numId w:val="10"/>
        </w:numPr>
        <w:jc w:val="both"/>
      </w:pPr>
      <w:r w:rsidRPr="006D0DD4">
        <w:t xml:space="preserve">Рассчитанная годовая плата за суперфиций в любом случае </w:t>
      </w:r>
      <w:r w:rsidRPr="006D0DD4">
        <w:rPr>
          <w:b/>
          <w:bCs/>
        </w:rPr>
        <w:t>не может быть ниже</w:t>
      </w:r>
      <w:r w:rsidRPr="006D0DD4">
        <w:t xml:space="preserve"> годовой базовой ставки аренды публичных земель, рассчитанной по формулам Закона РМ № 1308/1997 «О нормативной цене земли». В случае возникновения разницы к расчету автоматически принимается наибольшая сумма.</w:t>
      </w:r>
    </w:p>
    <w:p w:rsidR="006D0DD4" w:rsidRPr="006D0DD4" w:rsidRDefault="006D0DD4" w:rsidP="006D0DD4">
      <w:pPr>
        <w:numPr>
          <w:ilvl w:val="0"/>
          <w:numId w:val="10"/>
        </w:numPr>
        <w:jc w:val="both"/>
      </w:pPr>
      <w:r w:rsidRPr="006D0DD4">
        <w:t>Перерасчет и изменение размера платы в одностороннем порядке со стороны Примэрии производятся с начала следующего календарного года в случае изменения базовых ставок Муниципальным советом или при предоставлении актуального отчета об оценке ТПП РМ для заключения договора на новый срок.</w:t>
      </w:r>
    </w:p>
    <w:p w:rsidR="006D0DD4" w:rsidRPr="006D0DD4" w:rsidRDefault="006D0DD4" w:rsidP="006D0DD4">
      <w:pPr>
        <w:numPr>
          <w:ilvl w:val="0"/>
          <w:numId w:val="10"/>
        </w:numPr>
        <w:jc w:val="both"/>
      </w:pPr>
      <w:r w:rsidRPr="006D0DD4">
        <w:t xml:space="preserve">Плата за суперфиций вносится Суперфициарием на казначейский счет Примэрии муниципия Чадыр-Лунга </w:t>
      </w:r>
      <w:r w:rsidRPr="006D0DD4">
        <w:rPr>
          <w:b/>
          <w:bCs/>
        </w:rPr>
        <w:t>ежеквартально равными частями</w:t>
      </w:r>
      <w:r w:rsidRPr="006D0DD4">
        <w:t xml:space="preserve"> от годовой суммы в следующие сроки:</w:t>
      </w:r>
    </w:p>
    <w:p w:rsidR="006D0DD4" w:rsidRPr="006D0DD4" w:rsidRDefault="006D0DD4" w:rsidP="006D0DD4">
      <w:pPr>
        <w:numPr>
          <w:ilvl w:val="1"/>
          <w:numId w:val="10"/>
        </w:numPr>
        <w:jc w:val="both"/>
      </w:pPr>
      <w:r w:rsidRPr="006D0DD4">
        <w:t xml:space="preserve">За I, II и III кварталы текущего года — </w:t>
      </w:r>
      <w:r w:rsidRPr="006D0DD4">
        <w:rPr>
          <w:b/>
          <w:bCs/>
        </w:rPr>
        <w:t>не позднее 10 числа месяца</w:t>
      </w:r>
      <w:r w:rsidRPr="006D0DD4">
        <w:t>, следующего за отчетным кварталом (до 10 апреля, 10 июля, 10 октября соответственно);</w:t>
      </w:r>
    </w:p>
    <w:p w:rsidR="006D0DD4" w:rsidRPr="006D0DD4" w:rsidRDefault="006D0DD4" w:rsidP="006D0DD4">
      <w:pPr>
        <w:numPr>
          <w:ilvl w:val="1"/>
          <w:numId w:val="10"/>
        </w:numPr>
        <w:jc w:val="both"/>
      </w:pPr>
      <w:r w:rsidRPr="006D0DD4">
        <w:t xml:space="preserve">За IV квартал текущего года — авансовым платежом </w:t>
      </w:r>
      <w:r w:rsidRPr="006D0DD4">
        <w:rPr>
          <w:b/>
          <w:bCs/>
        </w:rPr>
        <w:t>не позднее 25 декабря текущего года</w:t>
      </w:r>
      <w:r w:rsidRPr="006D0DD4">
        <w:t>.</w:t>
      </w:r>
    </w:p>
    <w:p w:rsidR="006D0DD4" w:rsidRDefault="006D0DD4" w:rsidP="006D0DD4">
      <w:pPr>
        <w:numPr>
          <w:ilvl w:val="0"/>
          <w:numId w:val="10"/>
        </w:numPr>
        <w:jc w:val="both"/>
      </w:pPr>
      <w:r w:rsidRPr="006D0DD4">
        <w:t xml:space="preserve">В случае истечения срока действия договора суперфиция и до момента заключения нового договора или реального раздела участка в натуре, Суперфициарий обязан посуточно выплачивать </w:t>
      </w:r>
      <w:r w:rsidRPr="006D0DD4">
        <w:rPr>
          <w:b/>
          <w:bCs/>
        </w:rPr>
        <w:t>плату за фактическое пользование землей</w:t>
      </w:r>
      <w:r w:rsidRPr="006D0DD4">
        <w:t>, рассчитанную на условиях п. 20 настоящего Положения.</w:t>
      </w:r>
    </w:p>
    <w:p w:rsidR="00D94993" w:rsidRDefault="00D94993" w:rsidP="00D94993">
      <w:pPr>
        <w:ind w:left="720"/>
        <w:jc w:val="both"/>
      </w:pPr>
    </w:p>
    <w:p w:rsidR="00D94993" w:rsidRPr="006D0DD4" w:rsidRDefault="00D94993" w:rsidP="00D94993">
      <w:pPr>
        <w:ind w:left="720"/>
        <w:jc w:val="both"/>
      </w:pPr>
    </w:p>
    <w:p w:rsidR="006D0DD4" w:rsidRDefault="006D0DD4" w:rsidP="006D0DD4">
      <w:pPr>
        <w:numPr>
          <w:ilvl w:val="0"/>
          <w:numId w:val="10"/>
        </w:numPr>
        <w:jc w:val="both"/>
      </w:pPr>
      <w:r w:rsidRPr="006D0DD4">
        <w:lastRenderedPageBreak/>
        <w:t xml:space="preserve">За каждый день просрочки внесения платы за суперфиций, а также платы за фактическое пользование в бездоговорной переходный период, начисляется пеня в размере </w:t>
      </w:r>
      <w:r w:rsidRPr="006D0DD4">
        <w:rPr>
          <w:b/>
          <w:bCs/>
        </w:rPr>
        <w:t>0,05 %</w:t>
      </w:r>
      <w:r w:rsidRPr="006D0DD4">
        <w:t xml:space="preserve"> от суммы задолженности за каждый день просрочки.</w:t>
      </w:r>
    </w:p>
    <w:p w:rsidR="00D94993" w:rsidRPr="006D0DD4" w:rsidRDefault="00D94993" w:rsidP="00D94993">
      <w:pPr>
        <w:ind w:left="720"/>
        <w:jc w:val="both"/>
      </w:pPr>
    </w:p>
    <w:p w:rsidR="006D0DD4" w:rsidRPr="006D0DD4" w:rsidRDefault="006D0DD4" w:rsidP="006D0DD4">
      <w:pPr>
        <w:jc w:val="both"/>
        <w:rPr>
          <w:b/>
          <w:bCs/>
        </w:rPr>
      </w:pPr>
      <w:r w:rsidRPr="006D0DD4">
        <w:rPr>
          <w:b/>
          <w:bCs/>
        </w:rPr>
        <w:t>Раздел VI. Права и обязанности суперфициария</w:t>
      </w:r>
    </w:p>
    <w:p w:rsidR="006D0DD4" w:rsidRPr="006D0DD4" w:rsidRDefault="006D0DD4" w:rsidP="006D0DD4">
      <w:pPr>
        <w:numPr>
          <w:ilvl w:val="0"/>
          <w:numId w:val="11"/>
        </w:numPr>
        <w:jc w:val="both"/>
      </w:pPr>
      <w:r w:rsidRPr="006D0DD4">
        <w:rPr>
          <w:b/>
          <w:bCs/>
        </w:rPr>
        <w:t>Суперфициарий имеет право:</w:t>
      </w:r>
    </w:p>
    <w:p w:rsidR="006D0DD4" w:rsidRPr="006D0DD4" w:rsidRDefault="006D0DD4" w:rsidP="006D0DD4">
      <w:pPr>
        <w:numPr>
          <w:ilvl w:val="1"/>
          <w:numId w:val="11"/>
        </w:numPr>
        <w:jc w:val="both"/>
      </w:pPr>
      <w:r w:rsidRPr="006D0DD4">
        <w:rPr>
          <w:b/>
          <w:bCs/>
        </w:rPr>
        <w:t>а)</w:t>
      </w:r>
      <w:r w:rsidRPr="006D0DD4">
        <w:t xml:space="preserve"> владеть и пользоваться выделенным земельным участком в строгом соответствии с его целевым назначением и условиями договора;</w:t>
      </w:r>
    </w:p>
    <w:p w:rsidR="006D0DD4" w:rsidRPr="006D0DD4" w:rsidRDefault="006D0DD4" w:rsidP="006D0DD4">
      <w:pPr>
        <w:numPr>
          <w:ilvl w:val="1"/>
          <w:numId w:val="11"/>
        </w:numPr>
        <w:jc w:val="both"/>
      </w:pPr>
      <w:r w:rsidRPr="006D0DD4">
        <w:rPr>
          <w:b/>
          <w:bCs/>
        </w:rPr>
        <w:t>б)</w:t>
      </w:r>
      <w:r w:rsidRPr="006D0DD4">
        <w:t xml:space="preserve"> осуществлять беспрепятственную эксплуатацию принадлежащего ему на праве частной собственности капитального объекта недвижимости;</w:t>
      </w:r>
    </w:p>
    <w:p w:rsidR="006D0DD4" w:rsidRPr="006D0DD4" w:rsidRDefault="006D0DD4" w:rsidP="006D0DD4">
      <w:pPr>
        <w:numPr>
          <w:ilvl w:val="1"/>
          <w:numId w:val="11"/>
        </w:numPr>
        <w:jc w:val="both"/>
      </w:pPr>
      <w:r w:rsidRPr="006D0DD4">
        <w:rPr>
          <w:b/>
          <w:bCs/>
        </w:rPr>
        <w:t>в)</w:t>
      </w:r>
      <w:r w:rsidRPr="006D0DD4">
        <w:t xml:space="preserve"> отчуждать или передавать в залог (ипотеку) принадлежащий ему объект недвижимости вместе с правом суперфиция </w:t>
      </w:r>
      <w:r w:rsidRPr="006D0DD4">
        <w:rPr>
          <w:b/>
          <w:bCs/>
        </w:rPr>
        <w:t>при условии обязательного предварительного письменного уведомления Примэрии</w:t>
      </w:r>
      <w:r w:rsidRPr="006D0DD4">
        <w:t xml:space="preserve"> и отсутствия дебиторской задолженности по плате за суперфиций перед местным бюджетом.</w:t>
      </w:r>
    </w:p>
    <w:p w:rsidR="006D0DD4" w:rsidRPr="006D0DD4" w:rsidRDefault="006D0DD4" w:rsidP="006D0DD4">
      <w:pPr>
        <w:numPr>
          <w:ilvl w:val="0"/>
          <w:numId w:val="11"/>
        </w:numPr>
        <w:jc w:val="both"/>
      </w:pPr>
      <w:r w:rsidRPr="006D0DD4">
        <w:rPr>
          <w:b/>
          <w:bCs/>
        </w:rPr>
        <w:t>Суперфициарий обязан:</w:t>
      </w:r>
    </w:p>
    <w:p w:rsidR="006D0DD4" w:rsidRPr="006D0DD4" w:rsidRDefault="006D0DD4" w:rsidP="006D0DD4">
      <w:pPr>
        <w:numPr>
          <w:ilvl w:val="1"/>
          <w:numId w:val="11"/>
        </w:numPr>
        <w:jc w:val="both"/>
      </w:pPr>
      <w:r w:rsidRPr="006D0DD4">
        <w:rPr>
          <w:b/>
          <w:bCs/>
        </w:rPr>
        <w:t>а)</w:t>
      </w:r>
      <w:r w:rsidRPr="006D0DD4">
        <w:t xml:space="preserve"> своевременно и в полном объеме вносить ежеквартальную плату за суперфиций, а также плату за фактическое пользование в переходные периоды в соответствии с настоящим Положением;</w:t>
      </w:r>
    </w:p>
    <w:p w:rsidR="006D0DD4" w:rsidRPr="006D0DD4" w:rsidRDefault="006D0DD4" w:rsidP="006D0DD4">
      <w:pPr>
        <w:numPr>
          <w:ilvl w:val="1"/>
          <w:numId w:val="11"/>
        </w:numPr>
        <w:jc w:val="both"/>
      </w:pPr>
      <w:r w:rsidRPr="006D0DD4">
        <w:rPr>
          <w:b/>
          <w:bCs/>
        </w:rPr>
        <w:t>б)</w:t>
      </w:r>
      <w:r w:rsidRPr="006D0DD4">
        <w:t xml:space="preserve"> использовать земельный участок строго в границах предоставленного «пятна застройки» и не допускать самовольного капитального строительства или расширения площадей без Решения Муниципального совета и получения разрешительных документо;</w:t>
      </w:r>
    </w:p>
    <w:p w:rsidR="006D0DD4" w:rsidRPr="006D0DD4" w:rsidRDefault="006D0DD4" w:rsidP="006D0DD4">
      <w:pPr>
        <w:numPr>
          <w:ilvl w:val="1"/>
          <w:numId w:val="11"/>
        </w:numPr>
        <w:jc w:val="both"/>
      </w:pPr>
      <w:r w:rsidRPr="006D0DD4">
        <w:rPr>
          <w:b/>
          <w:bCs/>
        </w:rPr>
        <w:t>в)</w:t>
      </w:r>
      <w:r w:rsidRPr="006D0DD4">
        <w:t xml:space="preserve"> беспрепятственно допускать уполномоченных специалистов Примэрии (земельную комиссию, архитектора) для проведения земельного контроля и технического обследования территории;</w:t>
      </w:r>
    </w:p>
    <w:p w:rsidR="006D0DD4" w:rsidRDefault="006D0DD4" w:rsidP="006D0DD4">
      <w:pPr>
        <w:numPr>
          <w:ilvl w:val="1"/>
          <w:numId w:val="11"/>
        </w:numPr>
        <w:jc w:val="both"/>
      </w:pPr>
      <w:r w:rsidRPr="006D0DD4">
        <w:rPr>
          <w:b/>
          <w:bCs/>
        </w:rPr>
        <w:t>г)</w:t>
      </w:r>
      <w:r w:rsidRPr="006D0DD4">
        <w:t xml:space="preserve"> соблюдать градостроительные, санитарные, экологические и противопожарные требования законодательства Республики Молдова, а также обеспечивать надлежащее благоустройство прилегающей территории.</w:t>
      </w:r>
    </w:p>
    <w:p w:rsidR="00D94993" w:rsidRPr="006D0DD4" w:rsidRDefault="00D94993" w:rsidP="00D94993">
      <w:pPr>
        <w:ind w:left="1440"/>
        <w:jc w:val="both"/>
      </w:pPr>
    </w:p>
    <w:p w:rsidR="006D0DD4" w:rsidRPr="006D0DD4" w:rsidRDefault="006D0DD4" w:rsidP="006D0DD4">
      <w:pPr>
        <w:jc w:val="both"/>
        <w:rPr>
          <w:b/>
          <w:bCs/>
        </w:rPr>
      </w:pPr>
      <w:r w:rsidRPr="006D0DD4">
        <w:rPr>
          <w:b/>
          <w:bCs/>
        </w:rPr>
        <w:t>Раздел VII. Порядок перехода права суперфиция к третьим лицам</w:t>
      </w:r>
    </w:p>
    <w:p w:rsidR="006D0DD4" w:rsidRPr="006D0DD4" w:rsidRDefault="006D0DD4" w:rsidP="006D0DD4">
      <w:pPr>
        <w:numPr>
          <w:ilvl w:val="0"/>
          <w:numId w:val="12"/>
        </w:numPr>
        <w:jc w:val="both"/>
      </w:pPr>
      <w:r w:rsidRPr="006D0DD4">
        <w:t>В соответствии со статьей 657</w:t>
      </w:r>
      <w:r w:rsidR="00C226F6">
        <w:t>-658</w:t>
      </w:r>
      <w:r w:rsidRPr="006D0DD4">
        <w:t xml:space="preserve"> Гражданского кодекса РМ, при намерении Суперфициария продать принадлежащий ему капитальный объект недвижимости и право суперфиция третьим лицам, </w:t>
      </w:r>
      <w:r w:rsidRPr="006D0DD4">
        <w:rPr>
          <w:b/>
          <w:bCs/>
        </w:rPr>
        <w:t>муниципий Чадыр-Лунга в лице Муниципального совета обладает преимущественным правом выкупа</w:t>
      </w:r>
      <w:r w:rsidRPr="006D0DD4">
        <w:t xml:space="preserve"> данного имущества. Суперфициарий обязан направить в Примэрию официальное нотариальное извещение о намерении продажи с указанием цены.</w:t>
      </w:r>
    </w:p>
    <w:p w:rsidR="006D0DD4" w:rsidRPr="006D0DD4" w:rsidRDefault="006D0DD4" w:rsidP="006D0DD4">
      <w:pPr>
        <w:numPr>
          <w:ilvl w:val="0"/>
          <w:numId w:val="12"/>
        </w:numPr>
        <w:jc w:val="both"/>
      </w:pPr>
      <w:r w:rsidRPr="006D0DD4">
        <w:t xml:space="preserve">В случае отказа Муниципального совета от реализации преимущественного права выкупа и при последующем переходе права собственности на объект недвижимости к новому владельцу, право суперфиция переходит к нему </w:t>
      </w:r>
      <w:r w:rsidRPr="006D0DD4">
        <w:rPr>
          <w:b/>
          <w:bCs/>
        </w:rPr>
        <w:t>на срок, оставшийся до окончания действия текущего договора</w:t>
      </w:r>
      <w:r w:rsidRPr="006D0DD4">
        <w:t>.</w:t>
      </w:r>
    </w:p>
    <w:p w:rsidR="006D0DD4" w:rsidRPr="006D0DD4" w:rsidRDefault="006D0DD4" w:rsidP="006D0DD4">
      <w:pPr>
        <w:numPr>
          <w:ilvl w:val="0"/>
          <w:numId w:val="12"/>
        </w:numPr>
        <w:jc w:val="both"/>
      </w:pPr>
      <w:r w:rsidRPr="006D0DD4">
        <w:t xml:space="preserve">Новый собственник объекта недвижимости </w:t>
      </w:r>
      <w:r w:rsidRPr="006D0DD4">
        <w:rPr>
          <w:b/>
          <w:bCs/>
        </w:rPr>
        <w:t>обязан в течение 30 календарных дней</w:t>
      </w:r>
      <w:r w:rsidRPr="006D0DD4">
        <w:t xml:space="preserve"> со дня государственной регистрации права собственности в Кадастре (ASP) явиться в Примэрию муниципия Чадыр-Лунга для:</w:t>
      </w:r>
    </w:p>
    <w:p w:rsidR="006D0DD4" w:rsidRPr="006D0DD4" w:rsidRDefault="006D0DD4" w:rsidP="006D0DD4">
      <w:pPr>
        <w:numPr>
          <w:ilvl w:val="1"/>
          <w:numId w:val="12"/>
        </w:numPr>
        <w:jc w:val="both"/>
      </w:pPr>
      <w:r w:rsidRPr="006D0DD4">
        <w:t>Письменного уведомления органа публичной власти и предоставления актуальной выписки из Кадастра;</w:t>
      </w:r>
    </w:p>
    <w:p w:rsidR="006D0DD4" w:rsidRPr="006D0DD4" w:rsidRDefault="006D0DD4" w:rsidP="006D0DD4">
      <w:pPr>
        <w:numPr>
          <w:ilvl w:val="1"/>
          <w:numId w:val="12"/>
        </w:numPr>
        <w:jc w:val="both"/>
      </w:pPr>
      <w:r w:rsidRPr="006D0DD4">
        <w:t>Проведения сверки расчетов и полного погашения задолженностей прежнего владельца;</w:t>
      </w:r>
    </w:p>
    <w:p w:rsidR="006D0DD4" w:rsidRPr="006D0DD4" w:rsidRDefault="006D0DD4" w:rsidP="006D0DD4">
      <w:pPr>
        <w:numPr>
          <w:ilvl w:val="1"/>
          <w:numId w:val="12"/>
        </w:numPr>
        <w:jc w:val="both"/>
      </w:pPr>
      <w:r w:rsidRPr="006D0DD4">
        <w:t xml:space="preserve">Подписания </w:t>
      </w:r>
      <w:r w:rsidRPr="006D0DD4">
        <w:rPr>
          <w:b/>
          <w:bCs/>
        </w:rPr>
        <w:t>Соглашения о переоформлении (присоединении)</w:t>
      </w:r>
      <w:r w:rsidRPr="006D0DD4">
        <w:t xml:space="preserve"> к договору суперфиция на тех же финансовых и юридических условиях до истечения его первоначального срока.</w:t>
      </w:r>
    </w:p>
    <w:p w:rsidR="00C226F6" w:rsidRDefault="006D0DD4" w:rsidP="006D0DD4">
      <w:pPr>
        <w:numPr>
          <w:ilvl w:val="0"/>
          <w:numId w:val="12"/>
        </w:numPr>
        <w:jc w:val="both"/>
      </w:pPr>
      <w:r w:rsidRPr="006D0DD4">
        <w:t xml:space="preserve">Нарушение Новым собственником 30-дневного срока, установленного в пункте 27, квалифицируется как незаконное бездоговорное удержание муниципальной земли. В этом случае за каждый день просрочки (начиная с 31-го дня) плата за фактическое пользование </w:t>
      </w:r>
    </w:p>
    <w:p w:rsidR="00C226F6" w:rsidRDefault="00C226F6" w:rsidP="00C226F6">
      <w:pPr>
        <w:ind w:left="720"/>
        <w:jc w:val="both"/>
      </w:pPr>
    </w:p>
    <w:p w:rsidR="006D0DD4" w:rsidRDefault="006D0DD4" w:rsidP="00C226F6">
      <w:pPr>
        <w:ind w:left="720"/>
        <w:jc w:val="both"/>
      </w:pPr>
      <w:r w:rsidRPr="006D0DD4">
        <w:lastRenderedPageBreak/>
        <w:t xml:space="preserve">участком начисляется в </w:t>
      </w:r>
      <w:r w:rsidRPr="00C226F6">
        <w:rPr>
          <w:b/>
          <w:bCs/>
        </w:rPr>
        <w:t>двойном размере</w:t>
      </w:r>
      <w:r w:rsidRPr="006D0DD4">
        <w:t>, а Примэрия вправе обратиться в суд для принудительного освобождения земли.</w:t>
      </w:r>
    </w:p>
    <w:p w:rsidR="00C226F6" w:rsidRPr="006D0DD4" w:rsidRDefault="00C226F6" w:rsidP="00C226F6">
      <w:pPr>
        <w:ind w:left="720"/>
        <w:jc w:val="both"/>
      </w:pPr>
    </w:p>
    <w:p w:rsidR="006D0DD4" w:rsidRPr="006D0DD4" w:rsidRDefault="006D0DD4" w:rsidP="006D0DD4">
      <w:pPr>
        <w:jc w:val="both"/>
        <w:rPr>
          <w:b/>
          <w:bCs/>
        </w:rPr>
      </w:pPr>
      <w:r w:rsidRPr="006D0DD4">
        <w:rPr>
          <w:b/>
          <w:bCs/>
        </w:rPr>
        <w:t>Раздел VIII. Прекращение и расторжение права суперфиция</w:t>
      </w:r>
    </w:p>
    <w:p w:rsidR="006D0DD4" w:rsidRPr="006D0DD4" w:rsidRDefault="006D0DD4" w:rsidP="006D0DD4">
      <w:pPr>
        <w:numPr>
          <w:ilvl w:val="0"/>
          <w:numId w:val="13"/>
        </w:numPr>
        <w:jc w:val="both"/>
      </w:pPr>
      <w:r w:rsidRPr="006D0DD4">
        <w:t>В соответствии со статьями 660 и 661 Гражданского кодекса РМ, право суперфиция на земельные участки муниципальной собственности прекращается в следующих случаях:</w:t>
      </w:r>
    </w:p>
    <w:p w:rsidR="006D0DD4" w:rsidRPr="006D0DD4" w:rsidRDefault="006D0DD4" w:rsidP="006D0DD4">
      <w:pPr>
        <w:numPr>
          <w:ilvl w:val="1"/>
          <w:numId w:val="13"/>
        </w:numPr>
        <w:jc w:val="both"/>
      </w:pPr>
      <w:r w:rsidRPr="006D0DD4">
        <w:rPr>
          <w:b/>
          <w:bCs/>
        </w:rPr>
        <w:t>а)</w:t>
      </w:r>
      <w:r w:rsidRPr="006D0DD4">
        <w:t xml:space="preserve"> по истечении срока действия</w:t>
      </w:r>
      <w:r w:rsidR="00C226F6">
        <w:t xml:space="preserve"> договора или</w:t>
      </w:r>
      <w:r w:rsidRPr="006D0DD4">
        <w:t xml:space="preserve"> </w:t>
      </w:r>
      <w:r w:rsidR="00C226F6">
        <w:t>с расторжением договора, которым установлен суперфиций</w:t>
      </w:r>
      <w:r w:rsidRPr="006D0DD4">
        <w:t>;</w:t>
      </w:r>
    </w:p>
    <w:p w:rsidR="006D0DD4" w:rsidRPr="006D0DD4" w:rsidRDefault="006D0DD4" w:rsidP="006D0DD4">
      <w:pPr>
        <w:numPr>
          <w:ilvl w:val="1"/>
          <w:numId w:val="13"/>
        </w:numPr>
        <w:jc w:val="both"/>
      </w:pPr>
      <w:r w:rsidRPr="006D0DD4">
        <w:rPr>
          <w:b/>
          <w:bCs/>
        </w:rPr>
        <w:t>б)</w:t>
      </w:r>
      <w:r w:rsidRPr="006D0DD4">
        <w:t xml:space="preserve"> в</w:t>
      </w:r>
      <w:r w:rsidR="00C226F6">
        <w:t xml:space="preserve">следствие соединения - </w:t>
      </w:r>
      <w:r w:rsidRPr="006D0DD4">
        <w:t xml:space="preserve"> </w:t>
      </w:r>
      <w:r w:rsidR="00C226F6">
        <w:t>когда земельный участок и здание или сооружение становятся собственностью одного и тог же лица</w:t>
      </w:r>
      <w:r w:rsidRPr="006D0DD4">
        <w:t>;</w:t>
      </w:r>
    </w:p>
    <w:p w:rsidR="006D0DD4" w:rsidRPr="006D0DD4" w:rsidRDefault="006D0DD4" w:rsidP="006D0DD4">
      <w:pPr>
        <w:numPr>
          <w:ilvl w:val="1"/>
          <w:numId w:val="13"/>
        </w:numPr>
        <w:jc w:val="both"/>
      </w:pPr>
      <w:r w:rsidRPr="006D0DD4">
        <w:rPr>
          <w:b/>
          <w:bCs/>
        </w:rPr>
        <w:t>в)</w:t>
      </w:r>
      <w:r w:rsidRPr="006D0DD4">
        <w:t xml:space="preserve"> при принудительном расторжении договора по требованию Примэрии в судебном порядке при систематическом (более двух раз подряд) нарушении Суперфициарием графиков внесения платы за суперфиций или платы за фактическое пользование;</w:t>
      </w:r>
    </w:p>
    <w:p w:rsidR="006D0DD4" w:rsidRPr="006D0DD4" w:rsidRDefault="006D0DD4" w:rsidP="006D0DD4">
      <w:pPr>
        <w:numPr>
          <w:ilvl w:val="1"/>
          <w:numId w:val="13"/>
        </w:numPr>
        <w:jc w:val="both"/>
      </w:pPr>
      <w:r w:rsidRPr="006D0DD4">
        <w:rPr>
          <w:b/>
          <w:bCs/>
        </w:rPr>
        <w:t>г)</w:t>
      </w:r>
      <w:r w:rsidRPr="006D0DD4">
        <w:t xml:space="preserve"> в случае использования земельного участка не по целевому назначению, зафиксированного Актом обследования территории Примэрии;</w:t>
      </w:r>
    </w:p>
    <w:p w:rsidR="00C226F6" w:rsidRDefault="006D0DD4" w:rsidP="006D0DD4">
      <w:pPr>
        <w:numPr>
          <w:ilvl w:val="1"/>
          <w:numId w:val="13"/>
        </w:numPr>
        <w:jc w:val="both"/>
      </w:pPr>
      <w:r w:rsidRPr="006D0DD4">
        <w:rPr>
          <w:b/>
          <w:bCs/>
        </w:rPr>
        <w:t>д)</w:t>
      </w:r>
      <w:r w:rsidRPr="006D0DD4">
        <w:t xml:space="preserve"> вследствие сноса, разрушения, ликвидации или физической гибели капитального объекта недвижимости, для эксплуатации которого было предоставлено право суперфиция (в соответствии со ст. 665 ГК РМ)</w:t>
      </w:r>
      <w:r w:rsidR="00C226F6">
        <w:t>;</w:t>
      </w:r>
    </w:p>
    <w:p w:rsidR="006D0DD4" w:rsidRPr="006D0DD4" w:rsidRDefault="00C226F6" w:rsidP="006D0DD4">
      <w:pPr>
        <w:numPr>
          <w:ilvl w:val="1"/>
          <w:numId w:val="13"/>
        </w:numPr>
        <w:jc w:val="both"/>
      </w:pPr>
      <w:r>
        <w:rPr>
          <w:b/>
          <w:bCs/>
        </w:rPr>
        <w:t xml:space="preserve">е) </w:t>
      </w:r>
      <w:r w:rsidRPr="00C226F6">
        <w:rPr>
          <w:bCs/>
        </w:rPr>
        <w:t>если суперфициарий</w:t>
      </w:r>
      <w:r>
        <w:rPr>
          <w:b/>
          <w:bCs/>
        </w:rPr>
        <w:t xml:space="preserve"> </w:t>
      </w:r>
      <w:r>
        <w:t xml:space="preserve"> не воздвиг здание или сооружение в оговоренный в сделке об установлении суперфиция срок, либо нарушил обязанность сохранения здания или сооружения – по требованию собственника земельного участка</w:t>
      </w:r>
      <w:r w:rsidR="003E423B">
        <w:t xml:space="preserve"> (в соответствии со ст. 661 ГК РМ)</w:t>
      </w:r>
      <w:r w:rsidR="006D0DD4" w:rsidRPr="006D0DD4">
        <w:t>.</w:t>
      </w:r>
    </w:p>
    <w:p w:rsidR="006D0DD4" w:rsidRPr="006D0DD4" w:rsidRDefault="006D0DD4" w:rsidP="006D0DD4">
      <w:pPr>
        <w:numPr>
          <w:ilvl w:val="0"/>
          <w:numId w:val="13"/>
        </w:numPr>
        <w:jc w:val="both"/>
      </w:pPr>
      <w:r w:rsidRPr="006D0DD4">
        <w:t xml:space="preserve">В соответствии со статьей 662 Гражданского кодекса РМ, по истечении срока действия договора или при его досрочном расторжении по вине Суперфициария, </w:t>
      </w:r>
      <w:r w:rsidRPr="006D0DD4">
        <w:rPr>
          <w:b/>
          <w:bCs/>
        </w:rPr>
        <w:t>муниципий Чадыр-Лунга не несет никаких обязательств по выкупу объектов недвижимости и не выплачивает Суперфициарию какую-либо денежную компенсацию</w:t>
      </w:r>
      <w:r w:rsidRPr="006D0DD4">
        <w:t xml:space="preserve"> за строения или произведенные улучшения.</w:t>
      </w:r>
    </w:p>
    <w:p w:rsidR="006D0DD4" w:rsidRPr="006D0DD4" w:rsidRDefault="006D0DD4" w:rsidP="006D0DD4">
      <w:pPr>
        <w:numPr>
          <w:ilvl w:val="0"/>
          <w:numId w:val="13"/>
        </w:numPr>
        <w:jc w:val="both"/>
      </w:pPr>
      <w:r w:rsidRPr="006D0DD4">
        <w:t>Прекращение права суперфиция является безусловным основанием для незамедлительного освобождения земельного участка Суперфициарием (за исключением площади, физически занятой уцелевшими объектами его частной собственности) и погашения записи об обременении в территориальном кадастровом органе (ASP).</w:t>
      </w:r>
    </w:p>
    <w:p w:rsidR="003E423B" w:rsidRDefault="003E423B" w:rsidP="006D0DD4">
      <w:pPr>
        <w:jc w:val="both"/>
        <w:rPr>
          <w:b/>
          <w:bCs/>
        </w:rPr>
      </w:pPr>
    </w:p>
    <w:p w:rsidR="006D0DD4" w:rsidRDefault="006D0DD4" w:rsidP="006D0DD4">
      <w:pPr>
        <w:jc w:val="both"/>
        <w:rPr>
          <w:b/>
          <w:bCs/>
        </w:rPr>
      </w:pPr>
      <w:r w:rsidRPr="006D0DD4">
        <w:rPr>
          <w:b/>
          <w:bCs/>
        </w:rPr>
        <w:t>Раздел IX. Заключительные положения</w:t>
      </w:r>
    </w:p>
    <w:p w:rsidR="006D0DD4" w:rsidRPr="006D0DD4" w:rsidRDefault="006D0DD4" w:rsidP="006D0DD4">
      <w:pPr>
        <w:numPr>
          <w:ilvl w:val="0"/>
          <w:numId w:val="14"/>
        </w:numPr>
        <w:jc w:val="both"/>
      </w:pPr>
      <w:r w:rsidRPr="006D0DD4">
        <w:t>Все споры и разногласия, возникающие в процессе применения настоящего Положения, разрешения имущественных споров и взыскания задолженностей, разрешаются путем переговоров. При недостижении согласия споры подлежат рассмотрению в судебных инстанциях Республики Молдова (суд Комрат, офис Чадыр-Лунга).</w:t>
      </w:r>
    </w:p>
    <w:p w:rsidR="006D0DD4" w:rsidRPr="006D0DD4" w:rsidRDefault="006D0DD4" w:rsidP="006D0DD4">
      <w:pPr>
        <w:numPr>
          <w:ilvl w:val="0"/>
          <w:numId w:val="14"/>
        </w:numPr>
        <w:jc w:val="both"/>
      </w:pPr>
      <w:r w:rsidRPr="006D0DD4">
        <w:t>Вопросы, касающиеся правоотношений суперфиция и не нашедшие отражения в настоящем Положении, регулируются прямыми нормами Гражданского кодекса РМ, Земельного кодекса РМ и специального законодательства об управлении публичной собственностью.</w:t>
      </w:r>
    </w:p>
    <w:p w:rsidR="006D0DD4" w:rsidRPr="006D0DD4" w:rsidRDefault="006D0DD4" w:rsidP="006D0DD4">
      <w:pPr>
        <w:spacing w:before="480" w:after="480"/>
        <w:jc w:val="both"/>
      </w:pPr>
    </w:p>
    <w:p w:rsidR="006D0DD4" w:rsidRPr="00E857F1" w:rsidRDefault="006D0DD4" w:rsidP="006D0DD4">
      <w:pPr>
        <w:jc w:val="both"/>
        <w:rPr>
          <w:sz w:val="28"/>
          <w:szCs w:val="28"/>
        </w:rPr>
      </w:pPr>
    </w:p>
    <w:p w:rsidR="005E3166" w:rsidRDefault="005E3166" w:rsidP="00F51C7A">
      <w:pPr>
        <w:pStyle w:val="Standard"/>
        <w:spacing w:line="276" w:lineRule="auto"/>
        <w:ind w:firstLine="708"/>
        <w:jc w:val="both"/>
      </w:pPr>
    </w:p>
    <w:p w:rsidR="006D0DD4" w:rsidRDefault="006D0DD4">
      <w:pPr>
        <w:pStyle w:val="Standard"/>
        <w:spacing w:line="276" w:lineRule="auto"/>
        <w:ind w:left="708" w:firstLine="708"/>
        <w:jc w:val="both"/>
        <w:rPr>
          <w:b/>
        </w:rPr>
      </w:pPr>
    </w:p>
    <w:sectPr w:rsidR="006D0DD4" w:rsidSect="0034725D">
      <w:footerReference w:type="default" r:id="rId11"/>
      <w:pgSz w:w="11906" w:h="16838"/>
      <w:pgMar w:top="425" w:right="566" w:bottom="28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A0C" w:rsidRDefault="00296A0C" w:rsidP="006D0DD4">
      <w:r>
        <w:separator/>
      </w:r>
    </w:p>
  </w:endnote>
  <w:endnote w:type="continuationSeparator" w:id="0">
    <w:p w:rsidR="00296A0C" w:rsidRDefault="00296A0C" w:rsidP="006D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7842221"/>
      <w:docPartObj>
        <w:docPartGallery w:val="Page Numbers (Bottom of Page)"/>
        <w:docPartUnique/>
      </w:docPartObj>
    </w:sdtPr>
    <w:sdtEndPr/>
    <w:sdtContent>
      <w:p w:rsidR="006D0DD4" w:rsidRDefault="006D0DD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999" w:rsidRPr="00985999">
          <w:rPr>
            <w:noProof/>
            <w:lang w:val="ru-RU"/>
          </w:rPr>
          <w:t>1</w:t>
        </w:r>
        <w:r>
          <w:fldChar w:fldCharType="end"/>
        </w:r>
      </w:p>
    </w:sdtContent>
  </w:sdt>
  <w:p w:rsidR="006D0DD4" w:rsidRDefault="006D0DD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A0C" w:rsidRDefault="00296A0C" w:rsidP="006D0DD4">
      <w:r>
        <w:separator/>
      </w:r>
    </w:p>
  </w:footnote>
  <w:footnote w:type="continuationSeparator" w:id="0">
    <w:p w:rsidR="00296A0C" w:rsidRDefault="00296A0C" w:rsidP="006D0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3FBA"/>
    <w:multiLevelType w:val="multilevel"/>
    <w:tmpl w:val="1BEC74B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F3C84"/>
    <w:multiLevelType w:val="multilevel"/>
    <w:tmpl w:val="934EBA9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475C59"/>
    <w:multiLevelType w:val="multilevel"/>
    <w:tmpl w:val="3A4841D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697A34"/>
    <w:multiLevelType w:val="multilevel"/>
    <w:tmpl w:val="D45C5E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C94912"/>
    <w:multiLevelType w:val="multilevel"/>
    <w:tmpl w:val="E438D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325719"/>
    <w:multiLevelType w:val="multilevel"/>
    <w:tmpl w:val="480A370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E816E8"/>
    <w:multiLevelType w:val="hybridMultilevel"/>
    <w:tmpl w:val="1136C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F7457"/>
    <w:multiLevelType w:val="multilevel"/>
    <w:tmpl w:val="F822F60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E93308"/>
    <w:multiLevelType w:val="multilevel"/>
    <w:tmpl w:val="DB2CAB8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B12167"/>
    <w:multiLevelType w:val="multilevel"/>
    <w:tmpl w:val="55B12167"/>
    <w:lvl w:ilvl="0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1D61191"/>
    <w:multiLevelType w:val="multilevel"/>
    <w:tmpl w:val="5364B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A374F"/>
    <w:multiLevelType w:val="multilevel"/>
    <w:tmpl w:val="19B6C2D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521A81"/>
    <w:multiLevelType w:val="multilevel"/>
    <w:tmpl w:val="F886E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E76454"/>
    <w:multiLevelType w:val="hybridMultilevel"/>
    <w:tmpl w:val="BCC0A6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5"/>
  </w:num>
  <w:num w:numId="9">
    <w:abstractNumId w:val="1"/>
  </w:num>
  <w:num w:numId="10">
    <w:abstractNumId w:val="7"/>
  </w:num>
  <w:num w:numId="11">
    <w:abstractNumId w:val="11"/>
  </w:num>
  <w:num w:numId="12">
    <w:abstractNumId w:val="8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F3"/>
    <w:rsid w:val="0008129F"/>
    <w:rsid w:val="00114DD9"/>
    <w:rsid w:val="001251EC"/>
    <w:rsid w:val="0013228A"/>
    <w:rsid w:val="0013471F"/>
    <w:rsid w:val="001754EB"/>
    <w:rsid w:val="001B0BF3"/>
    <w:rsid w:val="001D08B6"/>
    <w:rsid w:val="00296A0C"/>
    <w:rsid w:val="002C6BF1"/>
    <w:rsid w:val="002D1756"/>
    <w:rsid w:val="003114CB"/>
    <w:rsid w:val="00321BBB"/>
    <w:rsid w:val="0034725D"/>
    <w:rsid w:val="003525F3"/>
    <w:rsid w:val="003D0C06"/>
    <w:rsid w:val="003D5EE2"/>
    <w:rsid w:val="003E423B"/>
    <w:rsid w:val="00452949"/>
    <w:rsid w:val="00470DFC"/>
    <w:rsid w:val="004836E4"/>
    <w:rsid w:val="004A5127"/>
    <w:rsid w:val="0052325C"/>
    <w:rsid w:val="00533342"/>
    <w:rsid w:val="005923E1"/>
    <w:rsid w:val="005B6A5C"/>
    <w:rsid w:val="005E3166"/>
    <w:rsid w:val="00623741"/>
    <w:rsid w:val="00641F5A"/>
    <w:rsid w:val="00664648"/>
    <w:rsid w:val="006753C2"/>
    <w:rsid w:val="006C0B77"/>
    <w:rsid w:val="006D0DD4"/>
    <w:rsid w:val="00700CE4"/>
    <w:rsid w:val="008242FF"/>
    <w:rsid w:val="00837F4B"/>
    <w:rsid w:val="00870751"/>
    <w:rsid w:val="00922C48"/>
    <w:rsid w:val="00925BE7"/>
    <w:rsid w:val="00985999"/>
    <w:rsid w:val="009A33E7"/>
    <w:rsid w:val="00A40E4C"/>
    <w:rsid w:val="00B124CF"/>
    <w:rsid w:val="00B915B7"/>
    <w:rsid w:val="00BD2029"/>
    <w:rsid w:val="00C226F6"/>
    <w:rsid w:val="00C67C21"/>
    <w:rsid w:val="00D8328A"/>
    <w:rsid w:val="00D94993"/>
    <w:rsid w:val="00DA6E7E"/>
    <w:rsid w:val="00DB4D8B"/>
    <w:rsid w:val="00DC2E7E"/>
    <w:rsid w:val="00E16493"/>
    <w:rsid w:val="00E571D9"/>
    <w:rsid w:val="00EA59DF"/>
    <w:rsid w:val="00EE4070"/>
    <w:rsid w:val="00EF6BF1"/>
    <w:rsid w:val="00F12C76"/>
    <w:rsid w:val="00F51C7A"/>
    <w:rsid w:val="00F8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A1509C-368F-4BAC-B3A4-E6E132A0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525F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qFormat/>
    <w:rsid w:val="003525F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525F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525F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525F3"/>
    <w:rPr>
      <w:color w:val="0000FF"/>
      <w:u w:val="single"/>
    </w:rPr>
  </w:style>
  <w:style w:type="paragraph" w:styleId="a4">
    <w:name w:val="No Spacing"/>
    <w:uiPriority w:val="1"/>
    <w:qFormat/>
    <w:rsid w:val="0035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3525F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333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837F4B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F86776"/>
    <w:pPr>
      <w:tabs>
        <w:tab w:val="center" w:pos="4677"/>
        <w:tab w:val="right" w:pos="9355"/>
      </w:tabs>
    </w:pPr>
    <w:rPr>
      <w:lang w:val="zh-CN" w:eastAsia="zh-CN"/>
    </w:rPr>
  </w:style>
  <w:style w:type="character" w:customStyle="1" w:styleId="a9">
    <w:name w:val="Нижний колонтитул Знак"/>
    <w:basedOn w:val="a0"/>
    <w:link w:val="a8"/>
    <w:uiPriority w:val="99"/>
    <w:rsid w:val="00F86776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a">
    <w:name w:val="header"/>
    <w:basedOn w:val="a"/>
    <w:link w:val="ab"/>
    <w:uiPriority w:val="99"/>
    <w:unhideWhenUsed/>
    <w:rsid w:val="006D0D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D0D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primaria.ceadir-lunga@apl.gov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2818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2024-12-27T06:56:00Z</cp:lastPrinted>
  <dcterms:created xsi:type="dcterms:W3CDTF">2026-07-03T06:30:00Z</dcterms:created>
  <dcterms:modified xsi:type="dcterms:W3CDTF">2026-07-03T06:30:00Z</dcterms:modified>
</cp:coreProperties>
</file>